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6BD5" w14:textId="7BAA4567" w:rsidR="00CE2CE5" w:rsidRPr="0087359F" w:rsidRDefault="00CE2CE5" w:rsidP="0087359F">
      <w:pPr>
        <w:jc w:val="center"/>
        <w:rPr>
          <w:rFonts w:ascii="Comic Sans MS" w:eastAsiaTheme="minorHAnsi" w:hAnsi="Comic Sans MS" w:cs="Arial"/>
          <w:lang w:eastAsia="en-US"/>
        </w:rPr>
      </w:pPr>
      <w:r w:rsidRPr="0087359F">
        <w:rPr>
          <w:rFonts w:ascii="Comic Sans MS" w:eastAsiaTheme="minorHAnsi" w:hAnsi="Comic Sans MS" w:cs="Arial"/>
          <w:b/>
          <w:lang w:eastAsia="en-US"/>
        </w:rPr>
        <w:t xml:space="preserve">Legionella </w:t>
      </w:r>
      <w:r w:rsidR="003847B2" w:rsidRPr="0087359F">
        <w:rPr>
          <w:rFonts w:ascii="Comic Sans MS" w:eastAsiaTheme="minorHAnsi" w:hAnsi="Comic Sans MS" w:cs="Arial"/>
          <w:b/>
          <w:lang w:eastAsia="en-US"/>
        </w:rPr>
        <w:t>Control</w:t>
      </w:r>
    </w:p>
    <w:p w14:paraId="4DA1FF12" w14:textId="77777777" w:rsidR="003847B2" w:rsidRPr="0087359F" w:rsidRDefault="003847B2" w:rsidP="0087359F">
      <w:pPr>
        <w:jc w:val="both"/>
        <w:rPr>
          <w:rFonts w:ascii="Comic Sans MS" w:eastAsiaTheme="minorHAnsi" w:hAnsi="Comic Sans MS" w:cs="Arial"/>
          <w:b/>
          <w:lang w:eastAsia="en-US"/>
        </w:rPr>
      </w:pPr>
      <w:r w:rsidRPr="0087359F">
        <w:rPr>
          <w:rFonts w:ascii="Comic Sans MS" w:eastAsiaTheme="minorHAnsi" w:hAnsi="Comic Sans MS" w:cs="Arial"/>
          <w:b/>
          <w:lang w:eastAsia="en-US"/>
        </w:rPr>
        <w:t>Policy Statement</w:t>
      </w:r>
    </w:p>
    <w:p w14:paraId="632537BB" w14:textId="35F70CA9" w:rsidR="003847B2" w:rsidRPr="0087359F" w:rsidRDefault="003847B2" w:rsidP="0087359F">
      <w:pPr>
        <w:jc w:val="both"/>
        <w:rPr>
          <w:rFonts w:ascii="Comic Sans MS" w:eastAsiaTheme="minorHAnsi" w:hAnsi="Comic Sans MS" w:cs="Arial"/>
          <w:lang w:eastAsia="en-US"/>
        </w:rPr>
      </w:pPr>
      <w:r w:rsidRPr="0087359F">
        <w:rPr>
          <w:rFonts w:ascii="Comic Sans MS" w:eastAsiaTheme="minorHAnsi" w:hAnsi="Comic Sans MS" w:cs="Arial"/>
          <w:lang w:eastAsia="en-US"/>
        </w:rPr>
        <w:t>Ladybird Forest Pre-School recognises its statutory duties under the Health and Safety at Work Act 1974, Management of Health and Safety at Work Regulations 1999 and the Control of Substances Hazardous to Health Regulations 2002.</w:t>
      </w:r>
    </w:p>
    <w:p w14:paraId="5AD618BB" w14:textId="47ABBB23" w:rsidR="003847B2" w:rsidRPr="0087359F" w:rsidRDefault="003847B2" w:rsidP="0087359F">
      <w:pPr>
        <w:jc w:val="both"/>
        <w:rPr>
          <w:rFonts w:ascii="Comic Sans MS" w:eastAsiaTheme="minorHAnsi" w:hAnsi="Comic Sans MS" w:cs="Arial"/>
          <w:lang w:eastAsia="en-US"/>
        </w:rPr>
      </w:pPr>
      <w:r w:rsidRPr="0087359F">
        <w:rPr>
          <w:rFonts w:ascii="Comic Sans MS" w:eastAsiaTheme="minorHAnsi" w:hAnsi="Comic Sans MS" w:cs="Arial"/>
          <w:lang w:eastAsia="en-US"/>
        </w:rPr>
        <w:t xml:space="preserve">The intention is to use the requirements of these Regulations as a minimum standard for the prevention of bacterial growth from within buildings and building services and adhere to </w:t>
      </w:r>
      <w:proofErr w:type="gramStart"/>
      <w:r w:rsidRPr="0087359F">
        <w:rPr>
          <w:rFonts w:ascii="Comic Sans MS" w:eastAsiaTheme="minorHAnsi" w:hAnsi="Comic Sans MS" w:cs="Arial"/>
          <w:lang w:eastAsia="en-US"/>
        </w:rPr>
        <w:t>all of</w:t>
      </w:r>
      <w:proofErr w:type="gramEnd"/>
      <w:r w:rsidRPr="0087359F">
        <w:rPr>
          <w:rFonts w:ascii="Comic Sans MS" w:eastAsiaTheme="minorHAnsi" w:hAnsi="Comic Sans MS" w:cs="Arial"/>
          <w:lang w:eastAsia="en-US"/>
        </w:rPr>
        <w:t xml:space="preserve"> the guidance within the HSE document, </w:t>
      </w:r>
      <w:r w:rsidR="00815222" w:rsidRPr="0087359F">
        <w:rPr>
          <w:rFonts w:ascii="Comic Sans MS" w:eastAsiaTheme="minorHAnsi" w:hAnsi="Comic Sans MS" w:cs="Arial"/>
          <w:lang w:eastAsia="en-US"/>
        </w:rPr>
        <w:t>“</w:t>
      </w:r>
      <w:r w:rsidRPr="0087359F">
        <w:rPr>
          <w:rFonts w:ascii="Comic Sans MS" w:eastAsiaTheme="minorHAnsi" w:hAnsi="Comic Sans MS" w:cs="Arial"/>
          <w:lang w:eastAsia="en-US"/>
        </w:rPr>
        <w:t>Legionnaires’ disease, The control of legionella bacteria in water systems” Approved Code of Practice and guidance L8.</w:t>
      </w:r>
    </w:p>
    <w:p w14:paraId="33E555B1" w14:textId="77777777" w:rsidR="003847B2" w:rsidRPr="0087359F" w:rsidRDefault="003847B2" w:rsidP="0087359F">
      <w:pPr>
        <w:spacing w:after="0"/>
        <w:rPr>
          <w:rFonts w:ascii="Comic Sans MS" w:eastAsiaTheme="minorHAnsi" w:hAnsi="Comic Sans MS" w:cs="Arial"/>
          <w:lang w:eastAsia="en-US"/>
        </w:rPr>
      </w:pPr>
    </w:p>
    <w:p w14:paraId="627FA21C" w14:textId="2236FDD1" w:rsidR="003847B2" w:rsidRDefault="00815222" w:rsidP="0087359F">
      <w:pPr>
        <w:spacing w:after="0"/>
        <w:rPr>
          <w:rFonts w:ascii="Comic Sans MS" w:eastAsiaTheme="minorHAnsi" w:hAnsi="Comic Sans MS" w:cs="Arial"/>
          <w:b/>
          <w:lang w:eastAsia="en-US"/>
        </w:rPr>
      </w:pPr>
      <w:r w:rsidRPr="0087359F">
        <w:rPr>
          <w:rFonts w:ascii="Comic Sans MS" w:eastAsiaTheme="minorHAnsi" w:hAnsi="Comic Sans MS" w:cs="Arial"/>
          <w:b/>
          <w:lang w:eastAsia="en-US"/>
        </w:rPr>
        <w:t>Procedures</w:t>
      </w:r>
    </w:p>
    <w:p w14:paraId="2BCCB6D5" w14:textId="77777777" w:rsidR="0087359F" w:rsidRPr="0087359F" w:rsidRDefault="0087359F" w:rsidP="0087359F">
      <w:pPr>
        <w:spacing w:after="0"/>
        <w:rPr>
          <w:rFonts w:ascii="Comic Sans MS" w:eastAsiaTheme="minorHAnsi" w:hAnsi="Comic Sans MS" w:cs="Arial"/>
          <w:b/>
          <w:lang w:eastAsia="en-US"/>
        </w:rPr>
      </w:pPr>
    </w:p>
    <w:p w14:paraId="22A7EBA1" w14:textId="34709704" w:rsidR="00815222" w:rsidRPr="0087359F" w:rsidRDefault="00815222" w:rsidP="0087359F">
      <w:pPr>
        <w:pStyle w:val="ListParagraph"/>
        <w:numPr>
          <w:ilvl w:val="0"/>
          <w:numId w:val="35"/>
        </w:numPr>
        <w:spacing w:line="276" w:lineRule="auto"/>
        <w:ind w:hanging="357"/>
        <w:rPr>
          <w:rFonts w:ascii="Comic Sans MS" w:eastAsiaTheme="minorHAnsi" w:hAnsi="Comic Sans MS" w:cs="Arial"/>
          <w:sz w:val="22"/>
          <w:szCs w:val="22"/>
        </w:rPr>
      </w:pPr>
      <w:r w:rsidRPr="0087359F">
        <w:rPr>
          <w:rFonts w:ascii="Comic Sans MS" w:eastAsiaTheme="minorHAnsi" w:hAnsi="Comic Sans MS" w:cs="Arial"/>
          <w:sz w:val="22"/>
          <w:szCs w:val="22"/>
        </w:rPr>
        <w:t>We will manage the Pre-School building</w:t>
      </w:r>
      <w:r w:rsidRPr="0087359F">
        <w:rPr>
          <w:rFonts w:ascii="Comic Sans MS" w:eastAsiaTheme="minorHAnsi" w:hAnsi="Comic Sans MS" w:cs="Arial"/>
          <w:bCs/>
          <w:sz w:val="22"/>
          <w:szCs w:val="22"/>
        </w:rPr>
        <w:t xml:space="preserve"> services </w:t>
      </w:r>
      <w:proofErr w:type="gramStart"/>
      <w:r w:rsidRPr="0087359F">
        <w:rPr>
          <w:rFonts w:ascii="Comic Sans MS" w:eastAsiaTheme="minorHAnsi" w:hAnsi="Comic Sans MS" w:cs="Arial"/>
          <w:bCs/>
          <w:sz w:val="22"/>
          <w:szCs w:val="22"/>
        </w:rPr>
        <w:t>in order to</w:t>
      </w:r>
      <w:proofErr w:type="gramEnd"/>
      <w:r w:rsidRPr="0087359F">
        <w:rPr>
          <w:rFonts w:ascii="Comic Sans MS" w:eastAsiaTheme="minorHAnsi" w:hAnsi="Comic Sans MS" w:cs="Arial"/>
          <w:bCs/>
          <w:sz w:val="22"/>
          <w:szCs w:val="22"/>
        </w:rPr>
        <w:t xml:space="preserve"> </w:t>
      </w:r>
      <w:r w:rsidR="003847B2" w:rsidRPr="0087359F">
        <w:rPr>
          <w:rFonts w:ascii="Comic Sans MS" w:eastAsiaTheme="minorHAnsi" w:hAnsi="Comic Sans MS" w:cs="Arial"/>
          <w:sz w:val="22"/>
          <w:szCs w:val="22"/>
        </w:rPr>
        <w:t>prevent the growth of legionella bacteria in hot and cold-water services.</w:t>
      </w:r>
    </w:p>
    <w:p w14:paraId="4AF80AC2" w14:textId="473CC6D2" w:rsidR="00815222" w:rsidRPr="0087359F" w:rsidRDefault="00815222" w:rsidP="0087359F">
      <w:pPr>
        <w:pStyle w:val="ListParagraph"/>
        <w:numPr>
          <w:ilvl w:val="0"/>
          <w:numId w:val="35"/>
        </w:numPr>
        <w:spacing w:line="276" w:lineRule="auto"/>
        <w:ind w:hanging="357"/>
        <w:rPr>
          <w:rFonts w:ascii="Comic Sans MS" w:eastAsiaTheme="minorHAnsi" w:hAnsi="Comic Sans MS" w:cs="Arial"/>
          <w:sz w:val="22"/>
          <w:szCs w:val="22"/>
        </w:rPr>
      </w:pPr>
      <w:r w:rsidRPr="0087359F">
        <w:rPr>
          <w:rFonts w:ascii="Comic Sans MS" w:eastAsiaTheme="minorHAnsi" w:hAnsi="Comic Sans MS" w:cs="Arial"/>
          <w:sz w:val="22"/>
          <w:szCs w:val="22"/>
        </w:rPr>
        <w:t xml:space="preserve">We have </w:t>
      </w:r>
      <w:r w:rsidR="003847B2" w:rsidRPr="0087359F">
        <w:rPr>
          <w:rFonts w:ascii="Comic Sans MS" w:eastAsiaTheme="minorHAnsi" w:hAnsi="Comic Sans MS" w:cs="Arial"/>
          <w:sz w:val="22"/>
          <w:szCs w:val="22"/>
        </w:rPr>
        <w:t>in place a contingency plan for an unexpected outbreak</w:t>
      </w:r>
      <w:r w:rsidR="0087359F">
        <w:rPr>
          <w:rFonts w:ascii="Comic Sans MS" w:eastAsiaTheme="minorHAnsi" w:hAnsi="Comic Sans MS" w:cs="Arial"/>
          <w:sz w:val="22"/>
          <w:szCs w:val="22"/>
        </w:rPr>
        <w:t xml:space="preserve"> (Appendix 1).</w:t>
      </w:r>
    </w:p>
    <w:p w14:paraId="0EB22CA2" w14:textId="0EA9D821" w:rsidR="00F13FB1" w:rsidRPr="0087359F" w:rsidRDefault="00815222" w:rsidP="0087359F">
      <w:pPr>
        <w:pStyle w:val="ListParagraph"/>
        <w:numPr>
          <w:ilvl w:val="0"/>
          <w:numId w:val="35"/>
        </w:numPr>
        <w:spacing w:line="276" w:lineRule="auto"/>
        <w:ind w:hanging="357"/>
        <w:rPr>
          <w:rFonts w:ascii="Comic Sans MS" w:eastAsiaTheme="minorHAnsi" w:hAnsi="Comic Sans MS" w:cs="Arial"/>
          <w:sz w:val="22"/>
          <w:szCs w:val="22"/>
        </w:rPr>
      </w:pPr>
      <w:r w:rsidRPr="0087359F">
        <w:rPr>
          <w:rFonts w:ascii="Comic Sans MS" w:eastAsiaTheme="minorHAnsi" w:hAnsi="Comic Sans MS" w:cs="Arial"/>
          <w:sz w:val="22"/>
          <w:szCs w:val="22"/>
        </w:rPr>
        <w:t>We</w:t>
      </w:r>
      <w:r w:rsidR="003847B2" w:rsidRPr="0087359F">
        <w:rPr>
          <w:rFonts w:ascii="Comic Sans MS" w:eastAsiaTheme="minorHAnsi" w:hAnsi="Comic Sans MS" w:cs="Arial"/>
          <w:sz w:val="22"/>
          <w:szCs w:val="22"/>
        </w:rPr>
        <w:t xml:space="preserve"> have reporting procedures for an outbreak to Local Authorities and under RIDDOR.</w:t>
      </w:r>
    </w:p>
    <w:p w14:paraId="14F3FF40" w14:textId="44D5D6E1" w:rsidR="00F13FB1" w:rsidRPr="0087359F" w:rsidRDefault="003847B2" w:rsidP="0087359F">
      <w:pPr>
        <w:pStyle w:val="ListParagraph"/>
        <w:numPr>
          <w:ilvl w:val="0"/>
          <w:numId w:val="35"/>
        </w:numPr>
        <w:spacing w:line="276" w:lineRule="auto"/>
        <w:ind w:hanging="357"/>
        <w:rPr>
          <w:rFonts w:ascii="Comic Sans MS" w:eastAsiaTheme="minorHAnsi" w:hAnsi="Comic Sans MS" w:cs="Arial"/>
          <w:sz w:val="22"/>
          <w:szCs w:val="22"/>
        </w:rPr>
      </w:pPr>
      <w:r w:rsidRPr="0087359F">
        <w:rPr>
          <w:rFonts w:ascii="Comic Sans MS" w:eastAsiaTheme="minorHAnsi" w:hAnsi="Comic Sans MS" w:cs="Arial"/>
          <w:sz w:val="22"/>
          <w:szCs w:val="22"/>
        </w:rPr>
        <w:t xml:space="preserve">To prevent an outbreak the </w:t>
      </w:r>
      <w:r w:rsidR="00F13FB1" w:rsidRPr="0087359F">
        <w:rPr>
          <w:rFonts w:ascii="Comic Sans MS" w:eastAsiaTheme="minorHAnsi" w:hAnsi="Comic Sans MS" w:cs="Arial"/>
          <w:sz w:val="22"/>
          <w:szCs w:val="22"/>
        </w:rPr>
        <w:t>Pre-School</w:t>
      </w:r>
      <w:r w:rsidRPr="0087359F">
        <w:rPr>
          <w:rFonts w:ascii="Comic Sans MS" w:eastAsiaTheme="minorHAnsi" w:hAnsi="Comic Sans MS" w:cs="Arial"/>
          <w:sz w:val="22"/>
          <w:szCs w:val="22"/>
        </w:rPr>
        <w:t xml:space="preserve">: </w:t>
      </w:r>
    </w:p>
    <w:p w14:paraId="08921AC5" w14:textId="07B708DB" w:rsidR="00F13FB1" w:rsidRPr="0087359F" w:rsidRDefault="00F13FB1" w:rsidP="0087359F">
      <w:pPr>
        <w:pStyle w:val="ListParagraph"/>
        <w:numPr>
          <w:ilvl w:val="1"/>
          <w:numId w:val="35"/>
        </w:numPr>
        <w:spacing w:line="276" w:lineRule="auto"/>
        <w:ind w:hanging="357"/>
        <w:rPr>
          <w:rFonts w:ascii="Comic Sans MS" w:eastAsiaTheme="minorHAnsi" w:hAnsi="Comic Sans MS" w:cs="Arial"/>
          <w:sz w:val="22"/>
          <w:szCs w:val="22"/>
        </w:rPr>
      </w:pPr>
      <w:r w:rsidRPr="0087359F">
        <w:rPr>
          <w:rFonts w:ascii="Comic Sans MS" w:eastAsiaTheme="minorHAnsi" w:hAnsi="Comic Sans MS" w:cs="Arial"/>
          <w:sz w:val="22"/>
          <w:szCs w:val="22"/>
        </w:rPr>
        <w:t xml:space="preserve">has </w:t>
      </w:r>
      <w:r w:rsidR="003847B2" w:rsidRPr="0087359F">
        <w:rPr>
          <w:rFonts w:ascii="Comic Sans MS" w:eastAsiaTheme="minorHAnsi" w:hAnsi="Comic Sans MS" w:cs="Arial"/>
          <w:sz w:val="22"/>
          <w:szCs w:val="22"/>
        </w:rPr>
        <w:t>an up-to-date legionella risk assessment</w:t>
      </w:r>
      <w:r w:rsidRPr="0087359F">
        <w:rPr>
          <w:rFonts w:ascii="Comic Sans MS" w:eastAsiaTheme="minorHAnsi" w:hAnsi="Comic Sans MS" w:cs="Arial"/>
          <w:sz w:val="22"/>
          <w:szCs w:val="22"/>
        </w:rPr>
        <w:t xml:space="preserve"> which is </w:t>
      </w:r>
      <w:r w:rsidR="003847B2" w:rsidRPr="0087359F">
        <w:rPr>
          <w:rFonts w:ascii="Comic Sans MS" w:eastAsiaTheme="minorHAnsi" w:hAnsi="Comic Sans MS" w:cs="Arial"/>
          <w:sz w:val="22"/>
          <w:szCs w:val="22"/>
        </w:rPr>
        <w:t xml:space="preserve">reviewed regularly (minimum </w:t>
      </w:r>
      <w:r w:rsidRPr="0087359F">
        <w:rPr>
          <w:rFonts w:ascii="Comic Sans MS" w:eastAsiaTheme="minorHAnsi" w:hAnsi="Comic Sans MS" w:cs="Arial"/>
          <w:sz w:val="22"/>
          <w:szCs w:val="22"/>
        </w:rPr>
        <w:t xml:space="preserve">every </w:t>
      </w:r>
      <w:r w:rsidR="009532E2" w:rsidRPr="0087359F">
        <w:rPr>
          <w:rFonts w:ascii="Comic Sans MS" w:eastAsiaTheme="minorHAnsi" w:hAnsi="Comic Sans MS" w:cs="Arial"/>
          <w:sz w:val="22"/>
          <w:szCs w:val="22"/>
        </w:rPr>
        <w:t>three</w:t>
      </w:r>
      <w:r w:rsidRPr="0087359F">
        <w:rPr>
          <w:rFonts w:ascii="Comic Sans MS" w:eastAsiaTheme="minorHAnsi" w:hAnsi="Comic Sans MS" w:cs="Arial"/>
          <w:sz w:val="22"/>
          <w:szCs w:val="22"/>
        </w:rPr>
        <w:t xml:space="preserve"> years</w:t>
      </w:r>
      <w:r w:rsidR="003847B2" w:rsidRPr="0087359F">
        <w:rPr>
          <w:rFonts w:ascii="Comic Sans MS" w:eastAsiaTheme="minorHAnsi" w:hAnsi="Comic Sans MS" w:cs="Arial"/>
          <w:sz w:val="22"/>
          <w:szCs w:val="22"/>
        </w:rPr>
        <w:t xml:space="preserve"> or when there are significant changes to the water systems or their use</w:t>
      </w:r>
      <w:proofErr w:type="gramStart"/>
      <w:r w:rsidR="003847B2" w:rsidRPr="0087359F">
        <w:rPr>
          <w:rFonts w:ascii="Comic Sans MS" w:eastAsiaTheme="minorHAnsi" w:hAnsi="Comic Sans MS" w:cs="Arial"/>
          <w:sz w:val="22"/>
          <w:szCs w:val="22"/>
        </w:rPr>
        <w:t>)</w:t>
      </w:r>
      <w:r w:rsidRPr="0087359F">
        <w:rPr>
          <w:rFonts w:ascii="Comic Sans MS" w:eastAsiaTheme="minorHAnsi" w:hAnsi="Comic Sans MS" w:cs="Arial"/>
          <w:sz w:val="22"/>
          <w:szCs w:val="22"/>
        </w:rPr>
        <w:t>;</w:t>
      </w:r>
      <w:proofErr w:type="gramEnd"/>
    </w:p>
    <w:p w14:paraId="19EC2D98" w14:textId="25430691" w:rsidR="00F13FB1" w:rsidRPr="0087359F" w:rsidRDefault="00A264D7" w:rsidP="0087359F">
      <w:pPr>
        <w:pStyle w:val="ListParagraph"/>
        <w:numPr>
          <w:ilvl w:val="1"/>
          <w:numId w:val="35"/>
        </w:numPr>
        <w:spacing w:line="276" w:lineRule="auto"/>
        <w:ind w:hanging="357"/>
        <w:rPr>
          <w:rFonts w:ascii="Comic Sans MS" w:eastAsiaTheme="minorHAnsi" w:hAnsi="Comic Sans MS" w:cs="Arial"/>
          <w:sz w:val="22"/>
          <w:szCs w:val="22"/>
        </w:rPr>
      </w:pPr>
      <w:r w:rsidRPr="0087359F">
        <w:rPr>
          <w:rFonts w:ascii="Comic Sans MS" w:eastAsiaTheme="minorHAnsi" w:hAnsi="Comic Sans MS" w:cs="Arial"/>
          <w:sz w:val="22"/>
          <w:szCs w:val="22"/>
        </w:rPr>
        <w:t>ensures that r</w:t>
      </w:r>
      <w:r w:rsidR="003847B2" w:rsidRPr="0087359F">
        <w:rPr>
          <w:rFonts w:ascii="Comic Sans MS" w:eastAsiaTheme="minorHAnsi" w:hAnsi="Comic Sans MS" w:cs="Arial"/>
          <w:sz w:val="22"/>
          <w:szCs w:val="22"/>
        </w:rPr>
        <w:t xml:space="preserve">egular monitoring, as defined with the ACOP L8 is carried out by competent persons and is documented in </w:t>
      </w:r>
      <w:r w:rsidRPr="0087359F">
        <w:rPr>
          <w:rFonts w:ascii="Comic Sans MS" w:eastAsiaTheme="minorHAnsi" w:hAnsi="Comic Sans MS" w:cs="Arial"/>
          <w:sz w:val="22"/>
          <w:szCs w:val="22"/>
        </w:rPr>
        <w:t>the</w:t>
      </w:r>
      <w:r w:rsidR="003847B2" w:rsidRPr="0087359F">
        <w:rPr>
          <w:rFonts w:ascii="Comic Sans MS" w:eastAsiaTheme="minorHAnsi" w:hAnsi="Comic Sans MS" w:cs="Arial"/>
          <w:sz w:val="22"/>
          <w:szCs w:val="22"/>
        </w:rPr>
        <w:t xml:space="preserve"> </w:t>
      </w:r>
      <w:proofErr w:type="gramStart"/>
      <w:r w:rsidR="003847B2" w:rsidRPr="0087359F">
        <w:rPr>
          <w:rFonts w:ascii="Comic Sans MS" w:eastAsiaTheme="minorHAnsi" w:hAnsi="Comic Sans MS" w:cs="Arial"/>
          <w:sz w:val="22"/>
          <w:szCs w:val="22"/>
        </w:rPr>
        <w:t>Water Log</w:t>
      </w:r>
      <w:proofErr w:type="gramEnd"/>
      <w:r w:rsidR="003847B2" w:rsidRPr="0087359F">
        <w:rPr>
          <w:rFonts w:ascii="Comic Sans MS" w:eastAsiaTheme="minorHAnsi" w:hAnsi="Comic Sans MS" w:cs="Arial"/>
          <w:sz w:val="22"/>
          <w:szCs w:val="22"/>
        </w:rPr>
        <w:t xml:space="preserve"> Book.</w:t>
      </w:r>
    </w:p>
    <w:p w14:paraId="64499271" w14:textId="175FB4E1" w:rsidR="003847B2" w:rsidRPr="0087359F" w:rsidRDefault="00A264D7" w:rsidP="0087359F">
      <w:pPr>
        <w:pStyle w:val="ListParagraph"/>
        <w:numPr>
          <w:ilvl w:val="1"/>
          <w:numId w:val="35"/>
        </w:numPr>
        <w:spacing w:line="276" w:lineRule="auto"/>
        <w:ind w:hanging="357"/>
        <w:rPr>
          <w:rFonts w:ascii="Comic Sans MS" w:eastAsiaTheme="minorHAnsi" w:hAnsi="Comic Sans MS" w:cs="Arial"/>
          <w:sz w:val="22"/>
          <w:szCs w:val="22"/>
        </w:rPr>
      </w:pPr>
      <w:r w:rsidRPr="0087359F">
        <w:rPr>
          <w:rFonts w:ascii="Comic Sans MS" w:eastAsiaTheme="minorHAnsi" w:hAnsi="Comic Sans MS" w:cs="Arial"/>
          <w:sz w:val="22"/>
          <w:szCs w:val="22"/>
        </w:rPr>
        <w:t>ensures t</w:t>
      </w:r>
      <w:r w:rsidR="003847B2" w:rsidRPr="0087359F">
        <w:rPr>
          <w:rFonts w:ascii="Comic Sans MS" w:eastAsiaTheme="minorHAnsi" w:hAnsi="Comic Sans MS" w:cs="Arial"/>
          <w:sz w:val="22"/>
          <w:szCs w:val="22"/>
        </w:rPr>
        <w:t>hat suitable staff are in place with known responsibilities, competent to do their specific management roles.</w:t>
      </w:r>
    </w:p>
    <w:p w14:paraId="4E1FAF56" w14:textId="7092B42D" w:rsidR="00CE2CE5" w:rsidRPr="0087359F" w:rsidRDefault="00CE2CE5" w:rsidP="0087359F">
      <w:pPr>
        <w:spacing w:after="0"/>
        <w:rPr>
          <w:rFonts w:ascii="Comic Sans MS" w:eastAsiaTheme="minorHAnsi" w:hAnsi="Comic Sans MS" w:cs="Arial"/>
          <w:lang w:eastAsia="en-US"/>
        </w:rPr>
      </w:pPr>
    </w:p>
    <w:p w14:paraId="7EB018F9" w14:textId="77777777" w:rsidR="00CE2CE5" w:rsidRPr="0087359F" w:rsidRDefault="00CE2CE5" w:rsidP="0087359F">
      <w:pPr>
        <w:jc w:val="both"/>
        <w:rPr>
          <w:rFonts w:ascii="Comic Sans MS" w:eastAsiaTheme="minorHAnsi" w:hAnsi="Comic Sans MS" w:cs="Arial"/>
          <w:b/>
          <w:lang w:eastAsia="en-US"/>
        </w:rPr>
      </w:pPr>
      <w:r w:rsidRPr="0087359F">
        <w:rPr>
          <w:rFonts w:ascii="Comic Sans MS" w:eastAsiaTheme="minorHAnsi" w:hAnsi="Comic Sans MS" w:cs="Arial"/>
          <w:b/>
          <w:lang w:eastAsia="en-US"/>
        </w:rPr>
        <w:t>Responsibilities</w:t>
      </w:r>
    </w:p>
    <w:p w14:paraId="44BAFF38" w14:textId="6B187B92" w:rsidR="00CE2CE5" w:rsidRDefault="00CE2CE5" w:rsidP="0087359F">
      <w:pPr>
        <w:jc w:val="both"/>
        <w:rPr>
          <w:rFonts w:ascii="Comic Sans MS" w:eastAsiaTheme="minorHAnsi" w:hAnsi="Comic Sans MS" w:cs="Arial"/>
          <w:lang w:eastAsia="en-US"/>
        </w:rPr>
      </w:pPr>
      <w:r w:rsidRPr="0087359F">
        <w:rPr>
          <w:rFonts w:ascii="Comic Sans MS" w:eastAsiaTheme="minorHAnsi" w:hAnsi="Comic Sans MS" w:cs="Arial"/>
          <w:lang w:eastAsia="en-US"/>
        </w:rPr>
        <w:t xml:space="preserve">The Statutory Duty Holder is ultimately responsible for all Health and Safety issues but their primary role </w:t>
      </w:r>
      <w:proofErr w:type="gramStart"/>
      <w:r w:rsidRPr="0087359F">
        <w:rPr>
          <w:rFonts w:ascii="Comic Sans MS" w:eastAsiaTheme="minorHAnsi" w:hAnsi="Comic Sans MS" w:cs="Arial"/>
          <w:lang w:eastAsia="en-US"/>
        </w:rPr>
        <w:t>with regard to</w:t>
      </w:r>
      <w:proofErr w:type="gramEnd"/>
      <w:r w:rsidRPr="0087359F">
        <w:rPr>
          <w:rFonts w:ascii="Comic Sans MS" w:eastAsiaTheme="minorHAnsi" w:hAnsi="Comic Sans MS" w:cs="Arial"/>
          <w:lang w:eastAsia="en-US"/>
        </w:rPr>
        <w:t xml:space="preserve"> legionella control is to appoint a responsible person. In addition to the responsible person, there also needs to be at least one deputy and persons responsible for the day-to-day actions (physical monitoring etc).</w:t>
      </w:r>
    </w:p>
    <w:p w14:paraId="722A8A7F" w14:textId="77777777" w:rsidR="0087359F" w:rsidRDefault="0087359F" w:rsidP="0087359F">
      <w:pPr>
        <w:jc w:val="both"/>
        <w:rPr>
          <w:rFonts w:ascii="Comic Sans MS" w:eastAsiaTheme="minorHAnsi" w:hAnsi="Comic Sans MS" w:cs="Arial"/>
          <w:lang w:eastAsia="en-US"/>
        </w:rPr>
      </w:pPr>
    </w:p>
    <w:p w14:paraId="36BF6E2A" w14:textId="77777777" w:rsidR="0087359F" w:rsidRPr="0087359F" w:rsidRDefault="0087359F" w:rsidP="0087359F">
      <w:pPr>
        <w:jc w:val="both"/>
        <w:rPr>
          <w:rFonts w:ascii="Comic Sans MS" w:eastAsiaTheme="minorHAnsi" w:hAnsi="Comic Sans MS" w:cs="Arial"/>
          <w:lang w:eastAsia="en-US"/>
        </w:rPr>
      </w:pPr>
    </w:p>
    <w:tbl>
      <w:tblPr>
        <w:tblStyle w:val="TableGrid"/>
        <w:tblW w:w="10485" w:type="dxa"/>
        <w:tblLook w:val="04A0" w:firstRow="1" w:lastRow="0" w:firstColumn="1" w:lastColumn="0" w:noHBand="0" w:noVBand="1"/>
      </w:tblPr>
      <w:tblGrid>
        <w:gridCol w:w="3397"/>
        <w:gridCol w:w="1418"/>
        <w:gridCol w:w="5670"/>
      </w:tblGrid>
      <w:tr w:rsidR="00CE2CE5" w:rsidRPr="0087359F" w14:paraId="7F44AF60" w14:textId="77777777" w:rsidTr="0087359F">
        <w:tc>
          <w:tcPr>
            <w:tcW w:w="3397" w:type="dxa"/>
          </w:tcPr>
          <w:p w14:paraId="54DDDD6F" w14:textId="77777777" w:rsidR="00CE2CE5" w:rsidRPr="0087359F" w:rsidRDefault="00CE2CE5" w:rsidP="0087359F">
            <w:pPr>
              <w:spacing w:after="200" w:line="276" w:lineRule="auto"/>
              <w:jc w:val="both"/>
              <w:rPr>
                <w:rFonts w:ascii="Comic Sans MS" w:hAnsi="Comic Sans MS" w:cs="Arial"/>
                <w:b/>
              </w:rPr>
            </w:pPr>
            <w:r w:rsidRPr="0087359F">
              <w:rPr>
                <w:rFonts w:ascii="Comic Sans MS" w:hAnsi="Comic Sans MS" w:cs="Arial"/>
                <w:b/>
              </w:rPr>
              <w:lastRenderedPageBreak/>
              <w:t>Legionella Management Title</w:t>
            </w:r>
          </w:p>
        </w:tc>
        <w:tc>
          <w:tcPr>
            <w:tcW w:w="1418" w:type="dxa"/>
          </w:tcPr>
          <w:p w14:paraId="5E84E036" w14:textId="77777777" w:rsidR="00CE2CE5" w:rsidRPr="0087359F" w:rsidRDefault="00CE2CE5" w:rsidP="0087359F">
            <w:pPr>
              <w:spacing w:after="200" w:line="276" w:lineRule="auto"/>
              <w:jc w:val="both"/>
              <w:rPr>
                <w:rFonts w:ascii="Comic Sans MS" w:hAnsi="Comic Sans MS" w:cs="Arial"/>
                <w:b/>
              </w:rPr>
            </w:pPr>
            <w:r w:rsidRPr="0087359F">
              <w:rPr>
                <w:rFonts w:ascii="Comic Sans MS" w:hAnsi="Comic Sans MS" w:cs="Arial"/>
                <w:b/>
              </w:rPr>
              <w:t>Person</w:t>
            </w:r>
          </w:p>
        </w:tc>
        <w:tc>
          <w:tcPr>
            <w:tcW w:w="5670" w:type="dxa"/>
          </w:tcPr>
          <w:p w14:paraId="2A9A5F3F" w14:textId="77777777" w:rsidR="00CE2CE5" w:rsidRPr="0087359F" w:rsidRDefault="00CE2CE5" w:rsidP="0087359F">
            <w:pPr>
              <w:spacing w:after="200" w:line="276" w:lineRule="auto"/>
              <w:jc w:val="both"/>
              <w:rPr>
                <w:rFonts w:ascii="Comic Sans MS" w:hAnsi="Comic Sans MS" w:cs="Arial"/>
                <w:b/>
              </w:rPr>
            </w:pPr>
            <w:r w:rsidRPr="0087359F">
              <w:rPr>
                <w:rFonts w:ascii="Comic Sans MS" w:hAnsi="Comic Sans MS" w:cs="Arial"/>
                <w:b/>
              </w:rPr>
              <w:t>Brief Outline of Responsibilities</w:t>
            </w:r>
          </w:p>
        </w:tc>
      </w:tr>
      <w:tr w:rsidR="00CE2CE5" w:rsidRPr="0087359F" w14:paraId="2C57CB00" w14:textId="77777777" w:rsidTr="0087359F">
        <w:tc>
          <w:tcPr>
            <w:tcW w:w="3397" w:type="dxa"/>
          </w:tcPr>
          <w:p w14:paraId="0908FE9F" w14:textId="77777777"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Statutory Duty Holder</w:t>
            </w:r>
          </w:p>
        </w:tc>
        <w:tc>
          <w:tcPr>
            <w:tcW w:w="1418" w:type="dxa"/>
          </w:tcPr>
          <w:p w14:paraId="391CE045" w14:textId="77777777"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Chair of Directors</w:t>
            </w:r>
          </w:p>
        </w:tc>
        <w:tc>
          <w:tcPr>
            <w:tcW w:w="5670" w:type="dxa"/>
          </w:tcPr>
          <w:p w14:paraId="23D48DFC" w14:textId="478BABE4"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 xml:space="preserve">Responsible for appointing a </w:t>
            </w:r>
            <w:r w:rsidR="00354A5D" w:rsidRPr="0087359F">
              <w:rPr>
                <w:rFonts w:ascii="Comic Sans MS" w:hAnsi="Comic Sans MS" w:cs="Arial"/>
              </w:rPr>
              <w:t>Responsible Person</w:t>
            </w:r>
            <w:r w:rsidRPr="0087359F">
              <w:rPr>
                <w:rFonts w:ascii="Comic Sans MS" w:hAnsi="Comic Sans MS" w:cs="Arial"/>
              </w:rPr>
              <w:t xml:space="preserve"> to be responsible for the day to day running of legionella </w:t>
            </w:r>
            <w:r w:rsidR="00354A5D" w:rsidRPr="0087359F">
              <w:rPr>
                <w:rFonts w:ascii="Comic Sans MS" w:hAnsi="Comic Sans MS" w:cs="Arial"/>
              </w:rPr>
              <w:t>control</w:t>
            </w:r>
            <w:r w:rsidRPr="0087359F">
              <w:rPr>
                <w:rFonts w:ascii="Comic Sans MS" w:hAnsi="Comic Sans MS" w:cs="Arial"/>
              </w:rPr>
              <w:t xml:space="preserve">. Ultimately responsible for all Health and Safety issues </w:t>
            </w:r>
          </w:p>
        </w:tc>
      </w:tr>
      <w:tr w:rsidR="00CE2CE5" w:rsidRPr="0087359F" w14:paraId="01AC4A70" w14:textId="77777777" w:rsidTr="0087359F">
        <w:tc>
          <w:tcPr>
            <w:tcW w:w="3397" w:type="dxa"/>
          </w:tcPr>
          <w:p w14:paraId="3F13794B" w14:textId="77777777"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Appointed Responsible Person</w:t>
            </w:r>
          </w:p>
        </w:tc>
        <w:tc>
          <w:tcPr>
            <w:tcW w:w="1418" w:type="dxa"/>
          </w:tcPr>
          <w:p w14:paraId="69211839" w14:textId="77777777"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Pre-School Manager</w:t>
            </w:r>
          </w:p>
        </w:tc>
        <w:tc>
          <w:tcPr>
            <w:tcW w:w="5670" w:type="dxa"/>
          </w:tcPr>
          <w:p w14:paraId="35AB24B7" w14:textId="544E27DD"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Responsible for organising suitable water risk assessments and implementing the action plans, including remedial works, documentation, and training. Carries out an annual review of all systems and documentation</w:t>
            </w:r>
            <w:r w:rsidR="00354A5D" w:rsidRPr="0087359F">
              <w:rPr>
                <w:rFonts w:ascii="Comic Sans MS" w:hAnsi="Comic Sans MS" w:cs="Arial"/>
              </w:rPr>
              <w:t>.</w:t>
            </w:r>
          </w:p>
        </w:tc>
      </w:tr>
      <w:tr w:rsidR="00CE2CE5" w:rsidRPr="0087359F" w14:paraId="7FE127B6" w14:textId="77777777" w:rsidTr="0087359F">
        <w:tc>
          <w:tcPr>
            <w:tcW w:w="3397" w:type="dxa"/>
          </w:tcPr>
          <w:p w14:paraId="49B068E1" w14:textId="77777777"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Deputy Responsible Person 1</w:t>
            </w:r>
          </w:p>
        </w:tc>
        <w:tc>
          <w:tcPr>
            <w:tcW w:w="1418" w:type="dxa"/>
          </w:tcPr>
          <w:p w14:paraId="0FB45071" w14:textId="77777777"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Pre-School Deputy</w:t>
            </w:r>
          </w:p>
        </w:tc>
        <w:tc>
          <w:tcPr>
            <w:tcW w:w="5670" w:type="dxa"/>
          </w:tcPr>
          <w:p w14:paraId="137EBB39" w14:textId="7561714E"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 xml:space="preserve">Oversees specific building operations, fills in </w:t>
            </w:r>
            <w:r w:rsidR="00354A5D" w:rsidRPr="0087359F">
              <w:rPr>
                <w:rFonts w:ascii="Comic Sans MS" w:hAnsi="Comic Sans MS" w:cs="Arial"/>
              </w:rPr>
              <w:t>for the Appointed Responsible Person when they are away from the setting</w:t>
            </w:r>
            <w:r w:rsidRPr="0087359F">
              <w:rPr>
                <w:rFonts w:ascii="Comic Sans MS" w:hAnsi="Comic Sans MS" w:cs="Arial"/>
              </w:rPr>
              <w:t>.</w:t>
            </w:r>
          </w:p>
        </w:tc>
      </w:tr>
      <w:tr w:rsidR="00CE2CE5" w:rsidRPr="0087359F" w14:paraId="5023FAE5" w14:textId="77777777" w:rsidTr="0087359F">
        <w:tc>
          <w:tcPr>
            <w:tcW w:w="3397" w:type="dxa"/>
          </w:tcPr>
          <w:p w14:paraId="7BBD5F2F" w14:textId="77777777"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Deputy Responsible Person 2</w:t>
            </w:r>
          </w:p>
        </w:tc>
        <w:tc>
          <w:tcPr>
            <w:tcW w:w="1418" w:type="dxa"/>
          </w:tcPr>
          <w:p w14:paraId="2AF987D6" w14:textId="0BB6E30E" w:rsidR="00CE2CE5" w:rsidRPr="0087359F" w:rsidRDefault="00837FFC" w:rsidP="0087359F">
            <w:pPr>
              <w:spacing w:after="200" w:line="276" w:lineRule="auto"/>
              <w:jc w:val="both"/>
              <w:rPr>
                <w:rFonts w:ascii="Comic Sans MS" w:hAnsi="Comic Sans MS" w:cs="Arial"/>
              </w:rPr>
            </w:pPr>
            <w:r w:rsidRPr="0087359F">
              <w:rPr>
                <w:rFonts w:ascii="Comic Sans MS" w:hAnsi="Comic Sans MS" w:cs="Arial"/>
              </w:rPr>
              <w:t>Pre-School Lead</w:t>
            </w:r>
          </w:p>
        </w:tc>
        <w:tc>
          <w:tcPr>
            <w:tcW w:w="5670" w:type="dxa"/>
          </w:tcPr>
          <w:p w14:paraId="41DCD6A9" w14:textId="2E808B5D" w:rsidR="00CE2CE5" w:rsidRPr="0087359F" w:rsidRDefault="00837FFC" w:rsidP="0087359F">
            <w:pPr>
              <w:spacing w:after="200" w:line="276" w:lineRule="auto"/>
              <w:jc w:val="both"/>
              <w:rPr>
                <w:rFonts w:ascii="Comic Sans MS" w:hAnsi="Comic Sans MS" w:cs="Arial"/>
              </w:rPr>
            </w:pPr>
            <w:r w:rsidRPr="0087359F">
              <w:rPr>
                <w:rFonts w:ascii="Comic Sans MS" w:hAnsi="Comic Sans MS" w:cs="Arial"/>
              </w:rPr>
              <w:t>Oversees specific building operations, fills in for the Appointed Responsible Person when they are away from the setting.</w:t>
            </w:r>
          </w:p>
        </w:tc>
      </w:tr>
      <w:tr w:rsidR="00CE2CE5" w:rsidRPr="0087359F" w14:paraId="101C52E1" w14:textId="77777777" w:rsidTr="0087359F">
        <w:tc>
          <w:tcPr>
            <w:tcW w:w="3397" w:type="dxa"/>
          </w:tcPr>
          <w:p w14:paraId="0F5CF371" w14:textId="77777777"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Site Task Agent</w:t>
            </w:r>
          </w:p>
        </w:tc>
        <w:tc>
          <w:tcPr>
            <w:tcW w:w="1418" w:type="dxa"/>
          </w:tcPr>
          <w:p w14:paraId="7BF3FE21" w14:textId="77777777"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Pre-School Manager</w:t>
            </w:r>
          </w:p>
        </w:tc>
        <w:tc>
          <w:tcPr>
            <w:tcW w:w="5670" w:type="dxa"/>
          </w:tcPr>
          <w:p w14:paraId="5A692E26" w14:textId="3644C329"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Carries out day to day tasks such as monitoring. Responsible for maintaining records</w:t>
            </w:r>
            <w:r w:rsidR="00354A5D" w:rsidRPr="0087359F">
              <w:rPr>
                <w:rFonts w:ascii="Comic Sans MS" w:hAnsi="Comic Sans MS" w:cs="Arial"/>
              </w:rPr>
              <w:t>.</w:t>
            </w:r>
          </w:p>
        </w:tc>
      </w:tr>
      <w:tr w:rsidR="00CE2CE5" w:rsidRPr="0087359F" w14:paraId="1806BAB2" w14:textId="77777777" w:rsidTr="0087359F">
        <w:tc>
          <w:tcPr>
            <w:tcW w:w="3397" w:type="dxa"/>
          </w:tcPr>
          <w:p w14:paraId="16C0033E" w14:textId="77777777"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Specialist Water Treatment Company</w:t>
            </w:r>
          </w:p>
        </w:tc>
        <w:tc>
          <w:tcPr>
            <w:tcW w:w="1418" w:type="dxa"/>
          </w:tcPr>
          <w:p w14:paraId="5F4924E2" w14:textId="77777777" w:rsidR="00CE2CE5" w:rsidRPr="0087359F" w:rsidRDefault="00CE2CE5" w:rsidP="0087359F">
            <w:pPr>
              <w:spacing w:after="200" w:line="276" w:lineRule="auto"/>
              <w:jc w:val="both"/>
              <w:rPr>
                <w:rFonts w:ascii="Comic Sans MS" w:hAnsi="Comic Sans MS" w:cs="Arial"/>
              </w:rPr>
            </w:pPr>
            <w:proofErr w:type="spellStart"/>
            <w:r w:rsidRPr="0087359F">
              <w:rPr>
                <w:rFonts w:ascii="Comic Sans MS" w:hAnsi="Comic Sans MS" w:cs="Arial"/>
              </w:rPr>
              <w:t>Swiftclean</w:t>
            </w:r>
            <w:proofErr w:type="spellEnd"/>
          </w:p>
        </w:tc>
        <w:tc>
          <w:tcPr>
            <w:tcW w:w="5670" w:type="dxa"/>
          </w:tcPr>
          <w:p w14:paraId="1418D742" w14:textId="77777777" w:rsidR="00CE2CE5" w:rsidRPr="0087359F" w:rsidRDefault="00CE2CE5" w:rsidP="0087359F">
            <w:pPr>
              <w:spacing w:after="200" w:line="276" w:lineRule="auto"/>
              <w:jc w:val="both"/>
              <w:rPr>
                <w:rFonts w:ascii="Comic Sans MS" w:hAnsi="Comic Sans MS" w:cs="Arial"/>
              </w:rPr>
            </w:pPr>
            <w:r w:rsidRPr="0087359F">
              <w:rPr>
                <w:rFonts w:ascii="Comic Sans MS" w:hAnsi="Comic Sans MS" w:cs="Arial"/>
              </w:rPr>
              <w:t>Provide technical support and back up. Sampling where necessary.</w:t>
            </w:r>
          </w:p>
        </w:tc>
      </w:tr>
    </w:tbl>
    <w:p w14:paraId="55350F96" w14:textId="0E751736" w:rsidR="00CE2CE5" w:rsidRPr="0087359F" w:rsidRDefault="00CE2CE5" w:rsidP="0087359F">
      <w:pPr>
        <w:jc w:val="both"/>
        <w:rPr>
          <w:rFonts w:ascii="Comic Sans MS" w:eastAsiaTheme="minorHAnsi" w:hAnsi="Comic Sans MS" w:cs="Arial"/>
          <w:lang w:eastAsia="en-US"/>
        </w:rPr>
      </w:pPr>
    </w:p>
    <w:p w14:paraId="6FA3CDEC" w14:textId="77777777" w:rsidR="00CE2CE5" w:rsidRPr="0087359F" w:rsidRDefault="00CE2CE5" w:rsidP="0087359F">
      <w:pPr>
        <w:jc w:val="both"/>
        <w:rPr>
          <w:rFonts w:ascii="Comic Sans MS" w:eastAsiaTheme="minorHAnsi" w:hAnsi="Comic Sans MS" w:cs="Arial"/>
          <w:b/>
          <w:lang w:eastAsia="en-US"/>
        </w:rPr>
      </w:pPr>
      <w:r w:rsidRPr="0087359F">
        <w:rPr>
          <w:rFonts w:ascii="Comic Sans MS" w:eastAsiaTheme="minorHAnsi" w:hAnsi="Comic Sans MS" w:cs="Arial"/>
          <w:b/>
          <w:lang w:eastAsia="en-US"/>
        </w:rPr>
        <w:t>Maintenance of Records</w:t>
      </w:r>
    </w:p>
    <w:p w14:paraId="7A1FCE2B" w14:textId="77777777" w:rsidR="00CE2CE5" w:rsidRPr="0087359F" w:rsidRDefault="00CE2CE5" w:rsidP="0087359F">
      <w:pPr>
        <w:jc w:val="both"/>
        <w:rPr>
          <w:rFonts w:ascii="Comic Sans MS" w:eastAsiaTheme="minorHAnsi" w:hAnsi="Comic Sans MS" w:cs="Arial"/>
          <w:lang w:eastAsia="en-US"/>
        </w:rPr>
      </w:pPr>
      <w:r w:rsidRPr="0087359F">
        <w:rPr>
          <w:rFonts w:ascii="Comic Sans MS" w:eastAsiaTheme="minorHAnsi" w:hAnsi="Comic Sans MS" w:cs="Arial"/>
          <w:lang w:eastAsia="en-US"/>
        </w:rPr>
        <w:t xml:space="preserve">The </w:t>
      </w:r>
      <w:proofErr w:type="gramStart"/>
      <w:r w:rsidRPr="0087359F">
        <w:rPr>
          <w:rFonts w:ascii="Comic Sans MS" w:eastAsiaTheme="minorHAnsi" w:hAnsi="Comic Sans MS" w:cs="Arial"/>
          <w:lang w:eastAsia="en-US"/>
        </w:rPr>
        <w:t>Water Log</w:t>
      </w:r>
      <w:proofErr w:type="gramEnd"/>
      <w:r w:rsidRPr="0087359F">
        <w:rPr>
          <w:rFonts w:ascii="Comic Sans MS" w:eastAsiaTheme="minorHAnsi" w:hAnsi="Comic Sans MS" w:cs="Arial"/>
          <w:lang w:eastAsia="en-US"/>
        </w:rPr>
        <w:t xml:space="preserve"> Books will be maintained and must contain:</w:t>
      </w:r>
    </w:p>
    <w:p w14:paraId="31353624" w14:textId="74AD4B70" w:rsidR="00CE2CE5" w:rsidRPr="0087359F" w:rsidRDefault="00CE2CE5" w:rsidP="0087359F">
      <w:pPr>
        <w:numPr>
          <w:ilvl w:val="0"/>
          <w:numId w:val="33"/>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 xml:space="preserve">Schematic diagrams of water services </w:t>
      </w:r>
      <w:r w:rsidR="00354A5D" w:rsidRPr="0087359F">
        <w:rPr>
          <w:rFonts w:ascii="Comic Sans MS" w:eastAsiaTheme="minorHAnsi" w:hAnsi="Comic Sans MS" w:cs="Arial"/>
          <w:lang w:eastAsia="en-US"/>
        </w:rPr>
        <w:t xml:space="preserve">and </w:t>
      </w:r>
      <w:r w:rsidRPr="0087359F">
        <w:rPr>
          <w:rFonts w:ascii="Comic Sans MS" w:eastAsiaTheme="minorHAnsi" w:hAnsi="Comic Sans MS" w:cs="Arial"/>
          <w:lang w:eastAsia="en-US"/>
        </w:rPr>
        <w:t xml:space="preserve">will be updated to show any alteration or modification subsequently carried out. </w:t>
      </w:r>
    </w:p>
    <w:p w14:paraId="616AD9EB" w14:textId="77777777" w:rsidR="00CE2CE5" w:rsidRPr="0087359F" w:rsidRDefault="00CE2CE5" w:rsidP="0087359F">
      <w:pPr>
        <w:numPr>
          <w:ilvl w:val="0"/>
          <w:numId w:val="33"/>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A record of inspections including full details of corrective action including cleaning and disinfection procedures completed.</w:t>
      </w:r>
    </w:p>
    <w:p w14:paraId="5B36FA37" w14:textId="77777777" w:rsidR="00CE2CE5" w:rsidRPr="0087359F" w:rsidRDefault="00CE2CE5" w:rsidP="0087359F">
      <w:pPr>
        <w:numPr>
          <w:ilvl w:val="0"/>
          <w:numId w:val="33"/>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A copy of annual inspections.</w:t>
      </w:r>
    </w:p>
    <w:p w14:paraId="6729F4C2" w14:textId="77777777" w:rsidR="00CE2CE5" w:rsidRPr="0087359F" w:rsidRDefault="00CE2CE5" w:rsidP="0087359F">
      <w:pPr>
        <w:numPr>
          <w:ilvl w:val="0"/>
          <w:numId w:val="33"/>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A description of maintenance, repairs and alterations carried out.</w:t>
      </w:r>
    </w:p>
    <w:p w14:paraId="4F9F9C14" w14:textId="77777777" w:rsidR="00CE2CE5" w:rsidRPr="0087359F" w:rsidRDefault="00CE2CE5" w:rsidP="0087359F">
      <w:pPr>
        <w:numPr>
          <w:ilvl w:val="0"/>
          <w:numId w:val="33"/>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A copy of the results of water samples.</w:t>
      </w:r>
    </w:p>
    <w:p w14:paraId="0A469A4F" w14:textId="77777777" w:rsidR="00CE2CE5" w:rsidRPr="0087359F" w:rsidRDefault="00CE2CE5" w:rsidP="0087359F">
      <w:pPr>
        <w:jc w:val="both"/>
        <w:rPr>
          <w:rFonts w:ascii="Comic Sans MS" w:eastAsiaTheme="minorHAnsi" w:hAnsi="Comic Sans MS" w:cs="Arial"/>
          <w:lang w:eastAsia="en-US"/>
        </w:rPr>
      </w:pPr>
    </w:p>
    <w:p w14:paraId="519A8504" w14:textId="77777777" w:rsidR="00CE2CE5" w:rsidRPr="0087359F" w:rsidRDefault="00CE2CE5" w:rsidP="0087359F">
      <w:pPr>
        <w:jc w:val="both"/>
        <w:rPr>
          <w:rFonts w:ascii="Comic Sans MS" w:eastAsiaTheme="minorHAnsi" w:hAnsi="Comic Sans MS" w:cs="Arial"/>
          <w:b/>
          <w:lang w:eastAsia="en-US"/>
        </w:rPr>
      </w:pPr>
      <w:r w:rsidRPr="0087359F">
        <w:rPr>
          <w:rFonts w:ascii="Comic Sans MS" w:eastAsiaTheme="minorHAnsi" w:hAnsi="Comic Sans MS" w:cs="Arial"/>
          <w:b/>
          <w:lang w:eastAsia="en-US"/>
        </w:rPr>
        <w:t>Operation and Maintenance</w:t>
      </w:r>
    </w:p>
    <w:p w14:paraId="68567975" w14:textId="071F60A3" w:rsidR="00354A5D" w:rsidRPr="0087359F" w:rsidRDefault="00354A5D" w:rsidP="0087359F">
      <w:p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 xml:space="preserve">The </w:t>
      </w:r>
      <w:proofErr w:type="gramStart"/>
      <w:r w:rsidRPr="0087359F">
        <w:rPr>
          <w:rFonts w:ascii="Comic Sans MS" w:eastAsiaTheme="minorHAnsi" w:hAnsi="Comic Sans MS" w:cs="Arial"/>
          <w:lang w:eastAsia="en-US"/>
        </w:rPr>
        <w:t>Water Log</w:t>
      </w:r>
      <w:proofErr w:type="gramEnd"/>
      <w:r w:rsidRPr="0087359F">
        <w:rPr>
          <w:rFonts w:ascii="Comic Sans MS" w:eastAsiaTheme="minorHAnsi" w:hAnsi="Comic Sans MS" w:cs="Arial"/>
          <w:lang w:eastAsia="en-US"/>
        </w:rPr>
        <w:t xml:space="preserve"> books contain method statements for each specific task:</w:t>
      </w:r>
    </w:p>
    <w:p w14:paraId="2FEDCCC3" w14:textId="3EFF6F1D" w:rsidR="00CE2CE5" w:rsidRPr="0087359F" w:rsidRDefault="00CE2CE5" w:rsidP="0087359F">
      <w:pPr>
        <w:numPr>
          <w:ilvl w:val="0"/>
          <w:numId w:val="34"/>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Cold water will be stored and distributed at temperatures &lt;20oC.</w:t>
      </w:r>
    </w:p>
    <w:p w14:paraId="50D5144E" w14:textId="77777777" w:rsidR="00CE2CE5" w:rsidRPr="0087359F" w:rsidRDefault="00CE2CE5" w:rsidP="0087359F">
      <w:pPr>
        <w:numPr>
          <w:ilvl w:val="0"/>
          <w:numId w:val="34"/>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Water stored in all calorifiers must be 60oC or greater.</w:t>
      </w:r>
    </w:p>
    <w:p w14:paraId="1978C868" w14:textId="77777777" w:rsidR="00CE2CE5" w:rsidRPr="0087359F" w:rsidRDefault="00CE2CE5" w:rsidP="0087359F">
      <w:pPr>
        <w:numPr>
          <w:ilvl w:val="0"/>
          <w:numId w:val="34"/>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Water returned to the calorifier must be 50oC or greater.</w:t>
      </w:r>
    </w:p>
    <w:p w14:paraId="49AD0FFA" w14:textId="77777777" w:rsidR="00CE2CE5" w:rsidRPr="0087359F" w:rsidRDefault="00CE2CE5" w:rsidP="0087359F">
      <w:pPr>
        <w:numPr>
          <w:ilvl w:val="0"/>
          <w:numId w:val="34"/>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lastRenderedPageBreak/>
        <w:t>The temperature of hot water at the outlets must be 50oC or greater within one minute of running.</w:t>
      </w:r>
    </w:p>
    <w:p w14:paraId="0F4ACDA1" w14:textId="77777777" w:rsidR="00CE2CE5" w:rsidRPr="0087359F" w:rsidRDefault="00CE2CE5" w:rsidP="0087359F">
      <w:pPr>
        <w:numPr>
          <w:ilvl w:val="0"/>
          <w:numId w:val="34"/>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Water systems with chemical control should be maintained within manufacturer operating parameters.</w:t>
      </w:r>
    </w:p>
    <w:p w14:paraId="43BF4ADE" w14:textId="77777777" w:rsidR="00CE2CE5" w:rsidRPr="0087359F" w:rsidRDefault="00CE2CE5" w:rsidP="0087359F">
      <w:pPr>
        <w:numPr>
          <w:ilvl w:val="0"/>
          <w:numId w:val="34"/>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Any infrequently used outlets should be flushed weekly.</w:t>
      </w:r>
    </w:p>
    <w:p w14:paraId="760EC416" w14:textId="3910B663" w:rsidR="00F51C22" w:rsidRPr="0087359F" w:rsidRDefault="00CE2CE5" w:rsidP="0087359F">
      <w:pPr>
        <w:numPr>
          <w:ilvl w:val="0"/>
          <w:numId w:val="34"/>
        </w:numPr>
        <w:contextualSpacing/>
        <w:jc w:val="both"/>
        <w:rPr>
          <w:rFonts w:ascii="Comic Sans MS" w:eastAsiaTheme="minorHAnsi" w:hAnsi="Comic Sans MS" w:cs="Arial"/>
          <w:lang w:eastAsia="en-US"/>
        </w:rPr>
      </w:pPr>
      <w:r w:rsidRPr="0087359F">
        <w:rPr>
          <w:rFonts w:ascii="Comic Sans MS" w:eastAsiaTheme="minorHAnsi" w:hAnsi="Comic Sans MS" w:cs="Arial"/>
          <w:lang w:eastAsia="en-US"/>
        </w:rPr>
        <w:t xml:space="preserve">All showers and spray generating taps with be cleaned and de-scaled quarterly. </w:t>
      </w:r>
    </w:p>
    <w:p w14:paraId="706EC488" w14:textId="3DF834CF" w:rsidR="00F51C22" w:rsidRPr="0087359F" w:rsidRDefault="00F51C22" w:rsidP="0087359F">
      <w:pPr>
        <w:spacing w:before="280" w:after="280"/>
        <w:jc w:val="both"/>
        <w:rPr>
          <w:rFonts w:ascii="Comic Sans MS" w:hAnsi="Comic Sans MS" w:cs="Arial"/>
          <w:b/>
          <w:bCs/>
        </w:rPr>
      </w:pPr>
      <w:r w:rsidRPr="0087359F">
        <w:rPr>
          <w:rFonts w:ascii="Comic Sans MS" w:hAnsi="Comic Sans MS" w:cs="Arial"/>
          <w:b/>
          <w:bCs/>
        </w:rPr>
        <w:t>Legal framework:</w:t>
      </w:r>
    </w:p>
    <w:p w14:paraId="6108E95C" w14:textId="5B5946A1" w:rsidR="00F51C22" w:rsidRPr="0087359F" w:rsidRDefault="00F51C22" w:rsidP="0087359F">
      <w:pPr>
        <w:pStyle w:val="ListParagraph"/>
        <w:numPr>
          <w:ilvl w:val="0"/>
          <w:numId w:val="37"/>
        </w:numPr>
        <w:spacing w:line="276" w:lineRule="auto"/>
        <w:ind w:left="714" w:hanging="357"/>
        <w:rPr>
          <w:rFonts w:ascii="Comic Sans MS" w:eastAsiaTheme="minorHAnsi" w:hAnsi="Comic Sans MS" w:cs="Arial"/>
          <w:sz w:val="22"/>
          <w:szCs w:val="22"/>
        </w:rPr>
      </w:pPr>
      <w:r w:rsidRPr="0087359F">
        <w:rPr>
          <w:rFonts w:ascii="Comic Sans MS" w:eastAsiaTheme="minorHAnsi" w:hAnsi="Comic Sans MS" w:cs="Arial"/>
          <w:sz w:val="22"/>
          <w:szCs w:val="22"/>
        </w:rPr>
        <w:t xml:space="preserve">Health and Safety at Work Act 1974, </w:t>
      </w:r>
    </w:p>
    <w:p w14:paraId="07C84CAA" w14:textId="452E5618" w:rsidR="00F51C22" w:rsidRPr="0087359F" w:rsidRDefault="00F51C22" w:rsidP="0087359F">
      <w:pPr>
        <w:pStyle w:val="ListParagraph"/>
        <w:numPr>
          <w:ilvl w:val="0"/>
          <w:numId w:val="37"/>
        </w:numPr>
        <w:spacing w:line="276" w:lineRule="auto"/>
        <w:ind w:left="714" w:hanging="357"/>
        <w:rPr>
          <w:rFonts w:ascii="Comic Sans MS" w:eastAsiaTheme="minorHAnsi" w:hAnsi="Comic Sans MS" w:cs="Arial"/>
          <w:sz w:val="22"/>
          <w:szCs w:val="22"/>
        </w:rPr>
      </w:pPr>
      <w:r w:rsidRPr="0087359F">
        <w:rPr>
          <w:rFonts w:ascii="Comic Sans MS" w:eastAsiaTheme="minorHAnsi" w:hAnsi="Comic Sans MS" w:cs="Arial"/>
          <w:sz w:val="22"/>
          <w:szCs w:val="22"/>
        </w:rPr>
        <w:t>Management of Health and Safety at Work Regulations 1999</w:t>
      </w:r>
    </w:p>
    <w:p w14:paraId="66BFFBBB" w14:textId="5283B801" w:rsidR="00F51C22" w:rsidRPr="0087359F" w:rsidRDefault="00F51C22" w:rsidP="0087359F">
      <w:pPr>
        <w:pStyle w:val="ListParagraph"/>
        <w:numPr>
          <w:ilvl w:val="0"/>
          <w:numId w:val="37"/>
        </w:numPr>
        <w:spacing w:line="276" w:lineRule="auto"/>
        <w:ind w:left="714" w:hanging="357"/>
        <w:rPr>
          <w:rFonts w:ascii="Comic Sans MS" w:eastAsiaTheme="minorHAnsi" w:hAnsi="Comic Sans MS" w:cs="Arial"/>
          <w:sz w:val="22"/>
          <w:szCs w:val="22"/>
        </w:rPr>
      </w:pPr>
      <w:r w:rsidRPr="0087359F">
        <w:rPr>
          <w:rFonts w:ascii="Comic Sans MS" w:eastAsiaTheme="minorHAnsi" w:hAnsi="Comic Sans MS" w:cs="Arial"/>
          <w:sz w:val="22"/>
          <w:szCs w:val="22"/>
        </w:rPr>
        <w:t>Control of Substances Hazardous to Health Regulations 2002.</w:t>
      </w:r>
    </w:p>
    <w:p w14:paraId="33481F94" w14:textId="77777777" w:rsidR="00F51C22" w:rsidRPr="0087359F" w:rsidRDefault="00F51C22" w:rsidP="0087359F">
      <w:pPr>
        <w:spacing w:before="280" w:after="280"/>
        <w:jc w:val="both"/>
        <w:rPr>
          <w:rFonts w:ascii="Comic Sans MS" w:hAnsi="Comic Sans MS" w:cs="Arial"/>
          <w:b/>
          <w:bCs/>
        </w:rPr>
      </w:pPr>
      <w:r w:rsidRPr="0087359F">
        <w:rPr>
          <w:rFonts w:ascii="Comic Sans MS" w:hAnsi="Comic Sans MS" w:cs="Arial"/>
          <w:b/>
          <w:bCs/>
        </w:rPr>
        <w:t>Further guidance:</w:t>
      </w:r>
    </w:p>
    <w:p w14:paraId="561F0F35" w14:textId="2C7E7B29" w:rsidR="00F51C22" w:rsidRPr="0087359F" w:rsidRDefault="00F51C22" w:rsidP="0087359F">
      <w:pPr>
        <w:pStyle w:val="ListParagraph"/>
        <w:numPr>
          <w:ilvl w:val="0"/>
          <w:numId w:val="37"/>
        </w:numPr>
        <w:spacing w:before="280" w:after="280" w:line="276" w:lineRule="auto"/>
        <w:jc w:val="both"/>
        <w:rPr>
          <w:rFonts w:ascii="Comic Sans MS" w:hAnsi="Comic Sans MS" w:cs="Arial"/>
          <w:sz w:val="22"/>
          <w:szCs w:val="22"/>
          <w:lang w:eastAsia="en-GB"/>
        </w:rPr>
      </w:pPr>
      <w:r w:rsidRPr="0087359F">
        <w:rPr>
          <w:rFonts w:ascii="Comic Sans MS" w:eastAsiaTheme="minorHAnsi" w:hAnsi="Comic Sans MS" w:cs="Arial"/>
          <w:sz w:val="22"/>
          <w:szCs w:val="22"/>
        </w:rPr>
        <w:t>HSE document, “Legionnaires’ disease, The control of legionella bacteria in water systems” Approved Code of Practice and guidance L8.</w:t>
      </w:r>
    </w:p>
    <w:p w14:paraId="3B64D993" w14:textId="456EAD1E" w:rsidR="00F51C22" w:rsidRPr="0087359F" w:rsidRDefault="00F51C22" w:rsidP="0087359F">
      <w:pPr>
        <w:rPr>
          <w:rFonts w:ascii="Comic Sans MS" w:hAnsi="Comic Sans MS" w:cs="Arial"/>
          <w:b/>
          <w:bCs/>
        </w:rPr>
      </w:pPr>
      <w:r w:rsidRPr="0087359F">
        <w:rPr>
          <w:rFonts w:ascii="Comic Sans MS" w:hAnsi="Comic Sans MS" w:cs="Arial"/>
          <w:b/>
          <w:bCs/>
        </w:rPr>
        <w:t>Relevant Ladybird policies:</w:t>
      </w:r>
    </w:p>
    <w:p w14:paraId="4D55199D" w14:textId="77777777" w:rsidR="00F51C22" w:rsidRPr="0087359F" w:rsidRDefault="00F51C22" w:rsidP="0087359F">
      <w:pPr>
        <w:pStyle w:val="ListParagraph"/>
        <w:numPr>
          <w:ilvl w:val="0"/>
          <w:numId w:val="37"/>
        </w:numPr>
        <w:spacing w:line="276" w:lineRule="auto"/>
        <w:rPr>
          <w:rFonts w:ascii="Comic Sans MS" w:hAnsi="Comic Sans MS" w:cs="Arial"/>
          <w:sz w:val="22"/>
          <w:szCs w:val="22"/>
        </w:rPr>
      </w:pPr>
      <w:r w:rsidRPr="0087359F">
        <w:rPr>
          <w:rFonts w:ascii="Comic Sans MS" w:hAnsi="Comic Sans MS" w:cs="Arial"/>
          <w:sz w:val="22"/>
          <w:szCs w:val="22"/>
        </w:rPr>
        <w:t>8.1 Health and Safety</w:t>
      </w:r>
    </w:p>
    <w:p w14:paraId="54C47340" w14:textId="77777777" w:rsidR="00F51C22" w:rsidRPr="0087359F" w:rsidRDefault="00F51C22" w:rsidP="0087359F">
      <w:pPr>
        <w:pStyle w:val="ListParagraph"/>
        <w:spacing w:line="276" w:lineRule="auto"/>
        <w:ind w:left="360"/>
        <w:rPr>
          <w:rFonts w:ascii="Comic Sans MS" w:hAnsi="Comic Sans M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F51C22" w:rsidRPr="0087359F" w14:paraId="36126FA8" w14:textId="77777777" w:rsidTr="76E4FF35">
        <w:tc>
          <w:tcPr>
            <w:tcW w:w="4986" w:type="dxa"/>
          </w:tcPr>
          <w:p w14:paraId="0F864894" w14:textId="77777777" w:rsidR="00F51C22" w:rsidRPr="0087359F" w:rsidRDefault="00F51C22" w:rsidP="0087359F">
            <w:pPr>
              <w:pStyle w:val="ListParagraph"/>
              <w:spacing w:line="276" w:lineRule="auto"/>
              <w:ind w:left="0"/>
              <w:jc w:val="both"/>
              <w:rPr>
                <w:rFonts w:ascii="Comic Sans MS" w:hAnsi="Comic Sans MS" w:cs="Arial"/>
                <w:b/>
                <w:sz w:val="22"/>
                <w:szCs w:val="22"/>
              </w:rPr>
            </w:pPr>
            <w:bookmarkStart w:id="0" w:name="_Hlk77865007"/>
            <w:r w:rsidRPr="0087359F">
              <w:rPr>
                <w:rFonts w:ascii="Comic Sans MS" w:hAnsi="Comic Sans MS" w:cs="Arial"/>
                <w:b/>
                <w:sz w:val="22"/>
                <w:szCs w:val="22"/>
              </w:rPr>
              <w:t>This policy was reviewed by</w:t>
            </w:r>
          </w:p>
        </w:tc>
        <w:tc>
          <w:tcPr>
            <w:tcW w:w="5504" w:type="dxa"/>
          </w:tcPr>
          <w:p w14:paraId="2D9AFF94" w14:textId="4E8CD555" w:rsidR="00F51C22" w:rsidRPr="0087359F" w:rsidRDefault="00F51C22" w:rsidP="0087359F">
            <w:pPr>
              <w:pStyle w:val="ListParagraph"/>
              <w:spacing w:line="276" w:lineRule="auto"/>
              <w:ind w:left="0"/>
              <w:jc w:val="both"/>
              <w:rPr>
                <w:rFonts w:ascii="Comic Sans MS" w:hAnsi="Comic Sans MS" w:cs="Arial"/>
                <w:sz w:val="22"/>
                <w:szCs w:val="22"/>
              </w:rPr>
            </w:pPr>
            <w:r w:rsidRPr="0087359F">
              <w:rPr>
                <w:rFonts w:ascii="Comic Sans MS" w:hAnsi="Comic Sans MS" w:cs="Arial"/>
                <w:sz w:val="22"/>
                <w:szCs w:val="22"/>
              </w:rPr>
              <w:t xml:space="preserve">Amanda Sanders – Pre-School Manager </w:t>
            </w:r>
          </w:p>
          <w:p w14:paraId="242838A9" w14:textId="6AD3E5A9" w:rsidR="00F51C22" w:rsidRPr="0087359F" w:rsidRDefault="000563D8" w:rsidP="0087359F">
            <w:pPr>
              <w:pStyle w:val="ListParagraph"/>
              <w:spacing w:line="276" w:lineRule="auto"/>
              <w:ind w:left="0"/>
              <w:jc w:val="both"/>
              <w:rPr>
                <w:rFonts w:ascii="Comic Sans MS" w:hAnsi="Comic Sans MS" w:cs="Arial"/>
                <w:sz w:val="22"/>
                <w:szCs w:val="22"/>
              </w:rPr>
            </w:pPr>
            <w:r w:rsidRPr="000563D8">
              <w:rPr>
                <w:rFonts w:ascii="Comic Sans MS" w:hAnsi="Comic Sans MS" w:cs="Arial"/>
                <w:sz w:val="22"/>
                <w:szCs w:val="22"/>
              </w:rPr>
              <w:t>Mariam Abbas – Chair</w:t>
            </w:r>
            <w:r w:rsidR="00F51C22" w:rsidRPr="0087359F">
              <w:rPr>
                <w:rFonts w:ascii="Comic Sans MS" w:hAnsi="Comic Sans MS" w:cs="Arial"/>
                <w:sz w:val="22"/>
                <w:szCs w:val="22"/>
              </w:rPr>
              <w:t xml:space="preserve"> </w:t>
            </w:r>
          </w:p>
        </w:tc>
      </w:tr>
      <w:tr w:rsidR="00F51C22" w:rsidRPr="0087359F" w14:paraId="299ECE5C" w14:textId="77777777" w:rsidTr="76E4FF35">
        <w:tc>
          <w:tcPr>
            <w:tcW w:w="4986" w:type="dxa"/>
          </w:tcPr>
          <w:p w14:paraId="7C5245B6" w14:textId="0F088299" w:rsidR="00F51C22" w:rsidRPr="0087359F" w:rsidRDefault="00F51C22" w:rsidP="0087359F">
            <w:pPr>
              <w:pStyle w:val="ListParagraph"/>
              <w:spacing w:line="276" w:lineRule="auto"/>
              <w:ind w:left="0"/>
              <w:jc w:val="both"/>
              <w:rPr>
                <w:rFonts w:ascii="Comic Sans MS" w:hAnsi="Comic Sans MS" w:cs="Arial"/>
                <w:b/>
                <w:sz w:val="22"/>
                <w:szCs w:val="22"/>
              </w:rPr>
            </w:pPr>
            <w:r w:rsidRPr="0087359F">
              <w:rPr>
                <w:rFonts w:ascii="Comic Sans MS" w:hAnsi="Comic Sans MS" w:cs="Arial"/>
                <w:b/>
                <w:sz w:val="22"/>
                <w:szCs w:val="22"/>
              </w:rPr>
              <w:t>Date of review</w:t>
            </w:r>
          </w:p>
        </w:tc>
        <w:tc>
          <w:tcPr>
            <w:tcW w:w="5504" w:type="dxa"/>
          </w:tcPr>
          <w:p w14:paraId="5E2AE6C9" w14:textId="1161D736" w:rsidR="76E4FF35" w:rsidRPr="0087359F" w:rsidRDefault="0087359F" w:rsidP="0087359F">
            <w:pPr>
              <w:spacing w:after="0"/>
              <w:jc w:val="both"/>
              <w:rPr>
                <w:rFonts w:ascii="Comic Sans MS" w:eastAsia="Comic Sans MS" w:hAnsi="Comic Sans MS" w:cs="Comic Sans MS"/>
                <w:color w:val="000000" w:themeColor="text1"/>
              </w:rPr>
            </w:pPr>
            <w:r>
              <w:rPr>
                <w:rFonts w:ascii="Comic Sans MS" w:eastAsia="Comic Sans MS" w:hAnsi="Comic Sans MS" w:cs="Comic Sans MS"/>
                <w:color w:val="000000" w:themeColor="text1"/>
              </w:rPr>
              <w:t>July</w:t>
            </w:r>
            <w:r w:rsidR="76E4FF35" w:rsidRPr="0087359F">
              <w:rPr>
                <w:rFonts w:ascii="Comic Sans MS" w:eastAsia="Comic Sans MS" w:hAnsi="Comic Sans MS" w:cs="Comic Sans MS"/>
                <w:color w:val="000000" w:themeColor="text1"/>
              </w:rPr>
              <w:t xml:space="preserve"> 202</w:t>
            </w:r>
            <w:r w:rsidR="000563D8">
              <w:rPr>
                <w:rFonts w:ascii="Comic Sans MS" w:eastAsia="Comic Sans MS" w:hAnsi="Comic Sans MS" w:cs="Comic Sans MS"/>
                <w:color w:val="000000" w:themeColor="text1"/>
              </w:rPr>
              <w:t>5</w:t>
            </w:r>
          </w:p>
        </w:tc>
      </w:tr>
      <w:tr w:rsidR="00F51C22" w:rsidRPr="0087359F" w14:paraId="52DD3D0B" w14:textId="77777777" w:rsidTr="76E4FF35">
        <w:tc>
          <w:tcPr>
            <w:tcW w:w="4986" w:type="dxa"/>
          </w:tcPr>
          <w:p w14:paraId="4C5F6242" w14:textId="77777777" w:rsidR="00F51C22" w:rsidRPr="0087359F" w:rsidRDefault="00F51C22" w:rsidP="0087359F">
            <w:pPr>
              <w:pStyle w:val="ListParagraph"/>
              <w:spacing w:line="276" w:lineRule="auto"/>
              <w:ind w:left="0"/>
              <w:jc w:val="both"/>
              <w:rPr>
                <w:rFonts w:ascii="Comic Sans MS" w:hAnsi="Comic Sans MS" w:cs="Arial"/>
                <w:b/>
                <w:sz w:val="22"/>
                <w:szCs w:val="22"/>
              </w:rPr>
            </w:pPr>
            <w:r w:rsidRPr="0087359F">
              <w:rPr>
                <w:rFonts w:ascii="Comic Sans MS" w:hAnsi="Comic Sans MS" w:cs="Arial"/>
                <w:b/>
                <w:sz w:val="22"/>
                <w:szCs w:val="22"/>
              </w:rPr>
              <w:t>Date for next review</w:t>
            </w:r>
          </w:p>
        </w:tc>
        <w:tc>
          <w:tcPr>
            <w:tcW w:w="5504" w:type="dxa"/>
          </w:tcPr>
          <w:p w14:paraId="501BD513" w14:textId="545820DA" w:rsidR="76E4FF35" w:rsidRPr="0087359F" w:rsidRDefault="0087359F" w:rsidP="0087359F">
            <w:pPr>
              <w:spacing w:after="0"/>
              <w:jc w:val="both"/>
              <w:rPr>
                <w:rFonts w:ascii="Comic Sans MS" w:eastAsia="Comic Sans MS" w:hAnsi="Comic Sans MS" w:cs="Comic Sans MS"/>
                <w:color w:val="000000" w:themeColor="text1"/>
              </w:rPr>
            </w:pPr>
            <w:r>
              <w:rPr>
                <w:rFonts w:ascii="Comic Sans MS" w:eastAsia="Comic Sans MS" w:hAnsi="Comic Sans MS" w:cs="Comic Sans MS"/>
                <w:color w:val="000000" w:themeColor="text1"/>
              </w:rPr>
              <w:t>Jul</w:t>
            </w:r>
            <w:r w:rsidR="76E4FF35" w:rsidRPr="0087359F">
              <w:rPr>
                <w:rFonts w:ascii="Comic Sans MS" w:eastAsia="Comic Sans MS" w:hAnsi="Comic Sans MS" w:cs="Comic Sans MS"/>
                <w:color w:val="000000" w:themeColor="text1"/>
              </w:rPr>
              <w:t>y 202</w:t>
            </w:r>
            <w:r w:rsidR="000563D8">
              <w:rPr>
                <w:rFonts w:ascii="Comic Sans MS" w:eastAsia="Comic Sans MS" w:hAnsi="Comic Sans MS" w:cs="Comic Sans MS"/>
                <w:color w:val="000000" w:themeColor="text1"/>
              </w:rPr>
              <w:t>6</w:t>
            </w:r>
          </w:p>
        </w:tc>
      </w:tr>
      <w:tr w:rsidR="00F51C22" w:rsidRPr="0087359F" w14:paraId="3C09DCCF" w14:textId="77777777" w:rsidTr="76E4FF35">
        <w:tc>
          <w:tcPr>
            <w:tcW w:w="4986" w:type="dxa"/>
          </w:tcPr>
          <w:p w14:paraId="0C7BC3AA" w14:textId="77777777" w:rsidR="00F51C22" w:rsidRPr="0087359F" w:rsidRDefault="00F51C22" w:rsidP="0087359F">
            <w:pPr>
              <w:pStyle w:val="ListParagraph"/>
              <w:spacing w:line="276" w:lineRule="auto"/>
              <w:ind w:left="0"/>
              <w:jc w:val="both"/>
              <w:rPr>
                <w:rFonts w:ascii="Comic Sans MS" w:hAnsi="Comic Sans MS" w:cs="Arial"/>
                <w:b/>
                <w:sz w:val="22"/>
                <w:szCs w:val="22"/>
              </w:rPr>
            </w:pPr>
            <w:r w:rsidRPr="0087359F">
              <w:rPr>
                <w:rFonts w:ascii="Comic Sans MS" w:hAnsi="Comic Sans MS" w:cs="Arial"/>
                <w:b/>
                <w:sz w:val="22"/>
                <w:szCs w:val="22"/>
              </w:rPr>
              <w:t>Chair’s signature</w:t>
            </w:r>
          </w:p>
        </w:tc>
        <w:tc>
          <w:tcPr>
            <w:tcW w:w="5504" w:type="dxa"/>
          </w:tcPr>
          <w:p w14:paraId="4E26A80D" w14:textId="734B9167" w:rsidR="00F51C22" w:rsidRPr="0087359F" w:rsidRDefault="00F51C22" w:rsidP="0087359F">
            <w:pPr>
              <w:pStyle w:val="ListParagraph"/>
              <w:spacing w:line="276" w:lineRule="auto"/>
              <w:ind w:left="0"/>
              <w:jc w:val="both"/>
              <w:rPr>
                <w:rFonts w:ascii="Comic Sans MS" w:hAnsi="Comic Sans MS"/>
                <w:sz w:val="22"/>
                <w:szCs w:val="22"/>
              </w:rPr>
            </w:pPr>
          </w:p>
        </w:tc>
      </w:tr>
      <w:bookmarkEnd w:id="0"/>
    </w:tbl>
    <w:p w14:paraId="458589AF" w14:textId="77777777" w:rsidR="001969BC" w:rsidRPr="0087359F" w:rsidRDefault="001969BC" w:rsidP="0087359F">
      <w:pPr>
        <w:jc w:val="both"/>
        <w:rPr>
          <w:rFonts w:ascii="Comic Sans MS" w:hAnsi="Comic Sans MS" w:cs="Arial"/>
        </w:rPr>
      </w:pPr>
    </w:p>
    <w:p w14:paraId="2EA808CB" w14:textId="77777777" w:rsidR="0070579E" w:rsidRPr="0087359F" w:rsidRDefault="0070579E" w:rsidP="0087359F">
      <w:pPr>
        <w:jc w:val="both"/>
        <w:rPr>
          <w:rFonts w:ascii="Comic Sans MS" w:hAnsi="Comic Sans MS" w:cs="Arial"/>
        </w:rPr>
      </w:pPr>
    </w:p>
    <w:p w14:paraId="14351ED2" w14:textId="77777777" w:rsidR="00CE2CE5" w:rsidRPr="0087359F" w:rsidRDefault="00CE2CE5" w:rsidP="0087359F">
      <w:pPr>
        <w:jc w:val="both"/>
        <w:rPr>
          <w:rFonts w:ascii="Comic Sans MS" w:hAnsi="Comic Sans MS" w:cs="Arial"/>
        </w:rPr>
      </w:pPr>
    </w:p>
    <w:sectPr w:rsidR="00CE2CE5" w:rsidRPr="0087359F">
      <w:footerReference w:type="default" r:id="rId10"/>
      <w:headerReference w:type="first" r:id="rId11"/>
      <w:footerReference w:type="first" r:id="rId12"/>
      <w:pgSz w:w="11906" w:h="16838"/>
      <w:pgMar w:top="567" w:right="851" w:bottom="567" w:left="851"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7742" w14:textId="77777777" w:rsidR="00B16DD6" w:rsidRDefault="00B16DD6">
      <w:pPr>
        <w:spacing w:after="0" w:line="240" w:lineRule="auto"/>
      </w:pPr>
      <w:r>
        <w:separator/>
      </w:r>
    </w:p>
  </w:endnote>
  <w:endnote w:type="continuationSeparator" w:id="0">
    <w:p w14:paraId="289028DD" w14:textId="77777777" w:rsidR="00B16DD6" w:rsidRDefault="00B1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402465"/>
      <w:docPartObj>
        <w:docPartGallery w:val="Page Numbers (Bottom of Page)"/>
        <w:docPartUnique/>
      </w:docPartObj>
    </w:sdtPr>
    <w:sdtEndPr>
      <w:rPr>
        <w:noProof/>
      </w:rPr>
    </w:sdtEndPr>
    <w:sdtContent>
      <w:p w14:paraId="77ED3E6E" w14:textId="65514D0B" w:rsidR="009A4897" w:rsidRDefault="009A48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72397" w14:textId="77777777" w:rsidR="009A4897" w:rsidRDefault="009A4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21F9" w14:textId="21F66B3F" w:rsidR="009A4897" w:rsidRDefault="009A4897" w:rsidP="001969BC">
    <w:pPr>
      <w:tabs>
        <w:tab w:val="center" w:pos="4320"/>
        <w:tab w:val="right" w:pos="8640"/>
      </w:tabs>
      <w:spacing w:after="0" w:line="240" w:lineRule="auto"/>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70B4" w14:textId="77777777" w:rsidR="00B16DD6" w:rsidRDefault="00B16DD6">
      <w:pPr>
        <w:spacing w:after="0" w:line="240" w:lineRule="auto"/>
      </w:pPr>
      <w:r>
        <w:separator/>
      </w:r>
    </w:p>
  </w:footnote>
  <w:footnote w:type="continuationSeparator" w:id="0">
    <w:p w14:paraId="4A6C5F42" w14:textId="77777777" w:rsidR="00B16DD6" w:rsidRDefault="00B16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BD5C" w14:textId="5E1187D4" w:rsidR="003847B2" w:rsidRPr="007D6986" w:rsidRDefault="007D6986" w:rsidP="003847B2">
    <w:pPr>
      <w:keepNext/>
      <w:jc w:val="center"/>
      <w:outlineLvl w:val="0"/>
      <w:rPr>
        <w:rFonts w:ascii="Comic Sans MS" w:hAnsi="Comic Sans MS"/>
        <w:b/>
        <w:bCs/>
        <w:sz w:val="36"/>
        <w:szCs w:val="36"/>
      </w:rPr>
    </w:pPr>
    <w:r w:rsidRPr="007D6986">
      <w:rPr>
        <w:rFonts w:ascii="Comic Sans MS" w:hAnsi="Comic Sans MS"/>
        <w:noProof/>
      </w:rPr>
      <w:drawing>
        <wp:anchor distT="0" distB="0" distL="114300" distR="114300" simplePos="0" relativeHeight="251660288" behindDoc="0" locked="0" layoutInCell="1" allowOverlap="1" wp14:anchorId="290B4327" wp14:editId="6194BED5">
          <wp:simplePos x="0" y="0"/>
          <wp:positionH relativeFrom="margin">
            <wp:posOffset>-635</wp:posOffset>
          </wp:positionH>
          <wp:positionV relativeFrom="paragraph">
            <wp:posOffset>10160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7D6986">
      <w:rPr>
        <w:rFonts w:ascii="Comic Sans MS" w:hAnsi="Comic Sans MS"/>
        <w:noProof/>
      </w:rPr>
      <w:drawing>
        <wp:anchor distT="0" distB="0" distL="114300" distR="114300" simplePos="0" relativeHeight="251662336" behindDoc="0" locked="0" layoutInCell="1" allowOverlap="1" wp14:anchorId="33E9FB68" wp14:editId="2B446F23">
          <wp:simplePos x="0" y="0"/>
          <wp:positionH relativeFrom="column">
            <wp:posOffset>5593080</wp:posOffset>
          </wp:positionH>
          <wp:positionV relativeFrom="paragraph">
            <wp:posOffset>67945</wp:posOffset>
          </wp:positionV>
          <wp:extent cx="628650" cy="681990"/>
          <wp:effectExtent l="0" t="0" r="0" b="3810"/>
          <wp:wrapNone/>
          <wp:docPr id="430401772" name="Picture 43040177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3847B2" w:rsidRPr="007D6986">
      <w:rPr>
        <w:rFonts w:ascii="Comic Sans MS" w:hAnsi="Comic Sans MS"/>
        <w:b/>
        <w:bCs/>
        <w:noProof/>
        <w:sz w:val="36"/>
        <w:szCs w:val="36"/>
      </w:rPr>
      <w:drawing>
        <wp:anchor distT="0" distB="0" distL="114300" distR="114300" simplePos="0" relativeHeight="251659264" behindDoc="0" locked="0" layoutInCell="1" allowOverlap="1" wp14:anchorId="3C9E39E7" wp14:editId="1D202079">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3847B2" w:rsidRPr="007D6986">
      <w:rPr>
        <w:rFonts w:ascii="Comic Sans MS" w:hAnsi="Comic Sans MS"/>
        <w:b/>
        <w:bCs/>
        <w:sz w:val="36"/>
        <w:szCs w:val="36"/>
      </w:rPr>
      <w:t xml:space="preserve">Ladybird Forest Pre-School </w:t>
    </w:r>
  </w:p>
  <w:p w14:paraId="43D3CE83" w14:textId="77777777" w:rsidR="003847B2" w:rsidRPr="007D6986" w:rsidRDefault="003847B2" w:rsidP="003847B2">
    <w:pPr>
      <w:tabs>
        <w:tab w:val="left" w:pos="3435"/>
      </w:tabs>
      <w:jc w:val="center"/>
      <w:rPr>
        <w:rFonts w:ascii="Comic Sans MS" w:hAnsi="Comic Sans MS" w:cs="Arial"/>
        <w:b/>
        <w:bCs/>
      </w:rPr>
    </w:pPr>
  </w:p>
  <w:p w14:paraId="3D151DF2" w14:textId="69C84A35" w:rsidR="003847B2" w:rsidRPr="007D6986" w:rsidRDefault="003847B2" w:rsidP="003847B2">
    <w:pPr>
      <w:tabs>
        <w:tab w:val="left" w:pos="3435"/>
      </w:tabs>
      <w:jc w:val="center"/>
      <w:rPr>
        <w:rFonts w:ascii="Comic Sans MS" w:hAnsi="Comic Sans MS"/>
      </w:rPr>
    </w:pPr>
    <w:r w:rsidRPr="007D6986">
      <w:rPr>
        <w:rFonts w:ascii="Comic Sans MS" w:hAnsi="Comic Sans MS" w:cs="Arial"/>
        <w:b/>
        <w:bCs/>
      </w:rPr>
      <w:t>Safeguarding and Welfare Requirements: Safety and Suitability of Premises, Environment and Equipment-Health</w:t>
    </w:r>
  </w:p>
  <w:p w14:paraId="1F19F4EB" w14:textId="65185569" w:rsidR="009A4897" w:rsidRPr="003847B2" w:rsidRDefault="009A4897" w:rsidP="00384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8C"/>
    <w:multiLevelType w:val="hybridMultilevel"/>
    <w:tmpl w:val="90FCA6C4"/>
    <w:lvl w:ilvl="0" w:tplc="F594E900">
      <w:start w:val="1"/>
      <w:numFmt w:val="bullet"/>
      <w:lvlText w:val=""/>
      <w:lvlJc w:val="left"/>
      <w:pPr>
        <w:ind w:left="360" w:hanging="360"/>
      </w:pPr>
      <w:rPr>
        <w:rFonts w:ascii="Symbol" w:hAnsi="Symbol" w:hint="default"/>
        <w:color w:val="auto"/>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E2325"/>
    <w:multiLevelType w:val="hybridMultilevel"/>
    <w:tmpl w:val="94CE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35478"/>
    <w:multiLevelType w:val="hybridMultilevel"/>
    <w:tmpl w:val="2AAAFF8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8545F"/>
    <w:multiLevelType w:val="hybridMultilevel"/>
    <w:tmpl w:val="2C4EFF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301D7"/>
    <w:multiLevelType w:val="hybridMultilevel"/>
    <w:tmpl w:val="BFBAF06C"/>
    <w:lvl w:ilvl="0" w:tplc="B8D672C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E4D35"/>
    <w:multiLevelType w:val="hybridMultilevel"/>
    <w:tmpl w:val="8B62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617D4"/>
    <w:multiLevelType w:val="hybridMultilevel"/>
    <w:tmpl w:val="A9FCC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16273">
    <w:abstractNumId w:val="20"/>
  </w:num>
  <w:num w:numId="2" w16cid:durableId="273749764">
    <w:abstractNumId w:val="6"/>
  </w:num>
  <w:num w:numId="3" w16cid:durableId="215357262">
    <w:abstractNumId w:val="1"/>
  </w:num>
  <w:num w:numId="4" w16cid:durableId="392432774">
    <w:abstractNumId w:val="14"/>
  </w:num>
  <w:num w:numId="5" w16cid:durableId="1795711814">
    <w:abstractNumId w:val="19"/>
  </w:num>
  <w:num w:numId="6" w16cid:durableId="1966233308">
    <w:abstractNumId w:val="21"/>
  </w:num>
  <w:num w:numId="7" w16cid:durableId="1910115233">
    <w:abstractNumId w:val="23"/>
  </w:num>
  <w:num w:numId="8" w16cid:durableId="133529571">
    <w:abstractNumId w:val="12"/>
  </w:num>
  <w:num w:numId="9" w16cid:durableId="1837501441">
    <w:abstractNumId w:val="22"/>
  </w:num>
  <w:num w:numId="10" w16cid:durableId="1647591543">
    <w:abstractNumId w:val="5"/>
  </w:num>
  <w:num w:numId="11" w16cid:durableId="1472283791">
    <w:abstractNumId w:val="29"/>
  </w:num>
  <w:num w:numId="12" w16cid:durableId="682897200">
    <w:abstractNumId w:val="30"/>
  </w:num>
  <w:num w:numId="13" w16cid:durableId="829447905">
    <w:abstractNumId w:val="13"/>
  </w:num>
  <w:num w:numId="14" w16cid:durableId="290865824">
    <w:abstractNumId w:val="2"/>
  </w:num>
  <w:num w:numId="15" w16cid:durableId="1970937449">
    <w:abstractNumId w:val="11"/>
  </w:num>
  <w:num w:numId="16" w16cid:durableId="76246106">
    <w:abstractNumId w:val="16"/>
  </w:num>
  <w:num w:numId="17" w16cid:durableId="429785142">
    <w:abstractNumId w:val="32"/>
  </w:num>
  <w:num w:numId="18" w16cid:durableId="385573500">
    <w:abstractNumId w:val="31"/>
  </w:num>
  <w:num w:numId="19" w16cid:durableId="527109854">
    <w:abstractNumId w:val="4"/>
  </w:num>
  <w:num w:numId="20" w16cid:durableId="567152594">
    <w:abstractNumId w:val="25"/>
  </w:num>
  <w:num w:numId="21" w16cid:durableId="145711130">
    <w:abstractNumId w:val="26"/>
  </w:num>
  <w:num w:numId="22" w16cid:durableId="1256938214">
    <w:abstractNumId w:val="10"/>
  </w:num>
  <w:num w:numId="23" w16cid:durableId="1286545936">
    <w:abstractNumId w:val="35"/>
  </w:num>
  <w:num w:numId="24" w16cid:durableId="1027409433">
    <w:abstractNumId w:val="15"/>
  </w:num>
  <w:num w:numId="25" w16cid:durableId="130445369">
    <w:abstractNumId w:val="34"/>
  </w:num>
  <w:num w:numId="26" w16cid:durableId="1815482546">
    <w:abstractNumId w:val="28"/>
  </w:num>
  <w:num w:numId="27" w16cid:durableId="56055341">
    <w:abstractNumId w:val="24"/>
  </w:num>
  <w:num w:numId="28" w16cid:durableId="74204579">
    <w:abstractNumId w:val="18"/>
  </w:num>
  <w:num w:numId="29" w16cid:durableId="1933933793">
    <w:abstractNumId w:val="8"/>
  </w:num>
  <w:num w:numId="30" w16cid:durableId="1027676658">
    <w:abstractNumId w:val="27"/>
  </w:num>
  <w:num w:numId="31" w16cid:durableId="948660718">
    <w:abstractNumId w:val="17"/>
  </w:num>
  <w:num w:numId="32" w16cid:durableId="1184704849">
    <w:abstractNumId w:val="9"/>
  </w:num>
  <w:num w:numId="33" w16cid:durableId="957302107">
    <w:abstractNumId w:val="7"/>
  </w:num>
  <w:num w:numId="34" w16cid:durableId="351346040">
    <w:abstractNumId w:val="3"/>
  </w:num>
  <w:num w:numId="35" w16cid:durableId="2014605640">
    <w:abstractNumId w:val="36"/>
  </w:num>
  <w:num w:numId="36" w16cid:durableId="1306618725">
    <w:abstractNumId w:val="0"/>
  </w:num>
  <w:num w:numId="37" w16cid:durableId="3303323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9E"/>
    <w:rsid w:val="000563D8"/>
    <w:rsid w:val="0017351D"/>
    <w:rsid w:val="00192839"/>
    <w:rsid w:val="001969BC"/>
    <w:rsid w:val="00215665"/>
    <w:rsid w:val="0030088E"/>
    <w:rsid w:val="00354A5D"/>
    <w:rsid w:val="00380F55"/>
    <w:rsid w:val="003847B2"/>
    <w:rsid w:val="00431501"/>
    <w:rsid w:val="0043168D"/>
    <w:rsid w:val="004962EB"/>
    <w:rsid w:val="00570D5C"/>
    <w:rsid w:val="00681143"/>
    <w:rsid w:val="006F6184"/>
    <w:rsid w:val="0070579E"/>
    <w:rsid w:val="007569AA"/>
    <w:rsid w:val="00756BCE"/>
    <w:rsid w:val="007D0203"/>
    <w:rsid w:val="007D6986"/>
    <w:rsid w:val="00815222"/>
    <w:rsid w:val="00833706"/>
    <w:rsid w:val="00837FFC"/>
    <w:rsid w:val="008502AB"/>
    <w:rsid w:val="00855E72"/>
    <w:rsid w:val="0087359F"/>
    <w:rsid w:val="008B70F1"/>
    <w:rsid w:val="00951DB1"/>
    <w:rsid w:val="009532E2"/>
    <w:rsid w:val="009A4897"/>
    <w:rsid w:val="00A264D7"/>
    <w:rsid w:val="00A70EC3"/>
    <w:rsid w:val="00B16DD6"/>
    <w:rsid w:val="00B813FB"/>
    <w:rsid w:val="00BC07CC"/>
    <w:rsid w:val="00C078A1"/>
    <w:rsid w:val="00CA1F25"/>
    <w:rsid w:val="00CE2CE5"/>
    <w:rsid w:val="00DB1437"/>
    <w:rsid w:val="00DF3CDF"/>
    <w:rsid w:val="00E13C5B"/>
    <w:rsid w:val="00E211AD"/>
    <w:rsid w:val="00E9330A"/>
    <w:rsid w:val="00F13FB1"/>
    <w:rsid w:val="00F51C22"/>
    <w:rsid w:val="00F7102F"/>
    <w:rsid w:val="00FC17B4"/>
    <w:rsid w:val="04E5F38A"/>
    <w:rsid w:val="1B4FA8EF"/>
    <w:rsid w:val="3889886D"/>
    <w:rsid w:val="76E4FF35"/>
    <w:rsid w:val="77DB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CCC7"/>
  <w15:docId w15:val="{B23FF9E6-BCCB-4BC8-898C-0A3E8A7F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96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9BC"/>
  </w:style>
  <w:style w:type="paragraph" w:styleId="Footer">
    <w:name w:val="footer"/>
    <w:basedOn w:val="Normal"/>
    <w:link w:val="FooterChar"/>
    <w:uiPriority w:val="99"/>
    <w:unhideWhenUsed/>
    <w:rsid w:val="00196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9BC"/>
  </w:style>
  <w:style w:type="paragraph" w:styleId="ListParagraph">
    <w:name w:val="List Paragraph"/>
    <w:basedOn w:val="Normal"/>
    <w:uiPriority w:val="34"/>
    <w:qFormat/>
    <w:rsid w:val="001969BC"/>
    <w:pPr>
      <w:spacing w:after="0" w:line="240" w:lineRule="auto"/>
      <w:ind w:left="720"/>
    </w:pPr>
    <w:rPr>
      <w:rFonts w:ascii="Times New Roman" w:eastAsia="Times New Roman" w:hAnsi="Times New Roman" w:cs="Times New Roman"/>
      <w:sz w:val="24"/>
      <w:szCs w:val="24"/>
      <w:lang w:eastAsia="en-US"/>
    </w:rPr>
  </w:style>
  <w:style w:type="paragraph" w:customStyle="1" w:styleId="H1">
    <w:name w:val="H1"/>
    <w:basedOn w:val="Normal"/>
    <w:next w:val="Normal"/>
    <w:qFormat/>
    <w:rsid w:val="00215665"/>
    <w:pPr>
      <w:pageBreakBefore/>
      <w:spacing w:after="0" w:line="240" w:lineRule="auto"/>
      <w:jc w:val="center"/>
    </w:pPr>
    <w:rPr>
      <w:rFonts w:ascii="Arial" w:eastAsia="Times New Roman" w:hAnsi="Arial" w:cs="Times New Roman"/>
      <w:b/>
      <w:sz w:val="36"/>
      <w:szCs w:val="24"/>
      <w:lang w:eastAsia="en-US"/>
    </w:rPr>
  </w:style>
  <w:style w:type="paragraph" w:styleId="FootnoteText">
    <w:name w:val="footnote text"/>
    <w:basedOn w:val="Normal"/>
    <w:link w:val="FootnoteTextChar"/>
    <w:uiPriority w:val="99"/>
    <w:semiHidden/>
    <w:unhideWhenUsed/>
    <w:rsid w:val="00215665"/>
    <w:pPr>
      <w:spacing w:after="0" w:line="240" w:lineRule="auto"/>
      <w:jc w:val="both"/>
    </w:pPr>
    <w:rPr>
      <w:rFonts w:ascii="Arial" w:eastAsia="Times New Roman" w:hAnsi="Arial" w:cs="Times New Roman"/>
      <w:sz w:val="20"/>
      <w:szCs w:val="20"/>
      <w:lang w:val="x-none" w:eastAsia="en-US"/>
    </w:rPr>
  </w:style>
  <w:style w:type="character" w:customStyle="1" w:styleId="FootnoteTextChar">
    <w:name w:val="Footnote Text Char"/>
    <w:basedOn w:val="DefaultParagraphFont"/>
    <w:link w:val="FootnoteText"/>
    <w:uiPriority w:val="99"/>
    <w:semiHidden/>
    <w:rsid w:val="00215665"/>
    <w:rPr>
      <w:rFonts w:ascii="Arial" w:eastAsia="Times New Roman" w:hAnsi="Arial" w:cs="Times New Roman"/>
      <w:sz w:val="20"/>
      <w:szCs w:val="20"/>
      <w:lang w:val="x-none" w:eastAsia="en-US"/>
    </w:rPr>
  </w:style>
  <w:style w:type="character" w:styleId="FootnoteReference">
    <w:name w:val="footnote reference"/>
    <w:uiPriority w:val="99"/>
    <w:semiHidden/>
    <w:unhideWhenUsed/>
    <w:rsid w:val="00215665"/>
    <w:rPr>
      <w:vertAlign w:val="superscript"/>
    </w:rPr>
  </w:style>
  <w:style w:type="paragraph" w:styleId="NoSpacing">
    <w:name w:val="No Spacing"/>
    <w:uiPriority w:val="1"/>
    <w:qFormat/>
    <w:rsid w:val="00215665"/>
    <w:pPr>
      <w:spacing w:after="0" w:line="240" w:lineRule="auto"/>
      <w:jc w:val="both"/>
    </w:pPr>
    <w:rPr>
      <w:rFonts w:ascii="Arial" w:eastAsia="Times New Roman" w:hAnsi="Arial" w:cs="Times New Roman"/>
      <w:sz w:val="24"/>
      <w:szCs w:val="24"/>
      <w:lang w:eastAsia="en-US"/>
    </w:rPr>
  </w:style>
  <w:style w:type="character" w:customStyle="1" w:styleId="TitleChar">
    <w:name w:val="Title Char"/>
    <w:basedOn w:val="DefaultParagraphFont"/>
    <w:link w:val="Title"/>
    <w:rsid w:val="00215665"/>
    <w:rPr>
      <w:b/>
      <w:sz w:val="72"/>
      <w:szCs w:val="72"/>
    </w:rPr>
  </w:style>
  <w:style w:type="table" w:styleId="TableGrid">
    <w:name w:val="Table Grid"/>
    <w:basedOn w:val="TableNormal"/>
    <w:uiPriority w:val="59"/>
    <w:rsid w:val="00CE2CE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5222"/>
    <w:rPr>
      <w:sz w:val="16"/>
      <w:szCs w:val="16"/>
    </w:rPr>
  </w:style>
  <w:style w:type="paragraph" w:styleId="CommentText">
    <w:name w:val="annotation text"/>
    <w:basedOn w:val="Normal"/>
    <w:link w:val="CommentTextChar"/>
    <w:uiPriority w:val="99"/>
    <w:semiHidden/>
    <w:unhideWhenUsed/>
    <w:rsid w:val="00815222"/>
    <w:pPr>
      <w:spacing w:line="240" w:lineRule="auto"/>
    </w:pPr>
    <w:rPr>
      <w:sz w:val="20"/>
      <w:szCs w:val="20"/>
    </w:rPr>
  </w:style>
  <w:style w:type="character" w:customStyle="1" w:styleId="CommentTextChar">
    <w:name w:val="Comment Text Char"/>
    <w:basedOn w:val="DefaultParagraphFont"/>
    <w:link w:val="CommentText"/>
    <w:uiPriority w:val="99"/>
    <w:semiHidden/>
    <w:rsid w:val="00815222"/>
    <w:rPr>
      <w:sz w:val="20"/>
      <w:szCs w:val="20"/>
    </w:rPr>
  </w:style>
  <w:style w:type="paragraph" w:styleId="CommentSubject">
    <w:name w:val="annotation subject"/>
    <w:basedOn w:val="CommentText"/>
    <w:next w:val="CommentText"/>
    <w:link w:val="CommentSubjectChar"/>
    <w:uiPriority w:val="99"/>
    <w:semiHidden/>
    <w:unhideWhenUsed/>
    <w:rsid w:val="00815222"/>
    <w:rPr>
      <w:b/>
      <w:bCs/>
    </w:rPr>
  </w:style>
  <w:style w:type="character" w:customStyle="1" w:styleId="CommentSubjectChar">
    <w:name w:val="Comment Subject Char"/>
    <w:basedOn w:val="CommentTextChar"/>
    <w:link w:val="CommentSubject"/>
    <w:uiPriority w:val="99"/>
    <w:semiHidden/>
    <w:rsid w:val="008152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22D44-865C-414A-829E-CC73FC4EEA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B6D87-3DDA-415A-B349-26C99346D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B399A-0D0E-49EA-A0F4-9FCC1A536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Manager</cp:lastModifiedBy>
  <cp:revision>2</cp:revision>
  <cp:lastPrinted>2024-07-09T11:24:00Z</cp:lastPrinted>
  <dcterms:created xsi:type="dcterms:W3CDTF">2025-08-13T12:34:00Z</dcterms:created>
  <dcterms:modified xsi:type="dcterms:W3CDTF">2025-08-13T12:34:00Z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